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CA" w:rsidRPr="00E97F44" w:rsidRDefault="00322A8A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II ЦИКЛУС НА</w:t>
      </w:r>
      <w:r w:rsidR="00C046C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 xml:space="preserve"> СТУДИИ </w:t>
      </w:r>
    </w:p>
    <w:p w:rsidR="008656F5" w:rsidRPr="00E97F44" w:rsidRDefault="00C046CA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 xml:space="preserve">СТУДИСКА ПРОГРАМА: </w:t>
      </w:r>
      <w:r w:rsidR="00322A8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ГРАДЕЖНИШТВО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 xml:space="preserve"> -</w:t>
      </w:r>
      <w:r w:rsidR="00322A8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 xml:space="preserve"> КОНСТРУК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ЦИИ</w:t>
      </w:r>
      <w:r w:rsidR="00322A8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 xml:space="preserve"> </w:t>
      </w:r>
      <w:r w:rsidR="00675DF3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(акредитација 2023</w:t>
      </w:r>
      <w:r w:rsidR="000256F0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)</w:t>
      </w:r>
    </w:p>
    <w:p w:rsidR="008656F5" w:rsidRPr="00E97F44" w:rsidRDefault="00322A8A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СТУДЕНТ____________________________________________</w:t>
      </w:r>
      <w:r w:rsidR="00C046C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_______________________________________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индекс бр.___________</w:t>
      </w:r>
      <w:r w:rsidR="00C046CA"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ab/>
      </w:r>
    </w:p>
    <w:p w:rsidR="00C046CA" w:rsidRPr="00E97F44" w:rsidRDefault="00C046CA" w:rsidP="00C1210E">
      <w:pPr>
        <w:rPr>
          <w:rFonts w:ascii="SkolaSerifCnOffc" w:hAnsi="SkolaSerifCnOffc"/>
          <w:b/>
          <w:noProof/>
          <w:lang w:val="mk-MK"/>
        </w:rPr>
      </w:pPr>
    </w:p>
    <w:p w:rsidR="00C046CA" w:rsidRPr="00E97F44" w:rsidRDefault="00C046CA" w:rsidP="00C1210E">
      <w:pPr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b/>
          <w:noProof/>
          <w:lang w:val="mk-MK"/>
        </w:rPr>
        <w:t xml:space="preserve">ФОРМУЛАР ЗА ЗАПИШУВАЊЕ НА </w:t>
      </w:r>
      <w:r w:rsidR="00B82490" w:rsidRPr="00E97F44">
        <w:rPr>
          <w:rFonts w:ascii="SkolaSerifCnOffc" w:hAnsi="SkolaSerifCnOffc"/>
          <w:b/>
          <w:noProof/>
          <w:lang w:val="mk-MK"/>
        </w:rPr>
        <w:t>ЛЕТЕН</w:t>
      </w:r>
      <w:r w:rsidRPr="00E97F44">
        <w:rPr>
          <w:rFonts w:ascii="SkolaSerifCnOffc" w:hAnsi="SkolaSerifCnOffc"/>
          <w:b/>
          <w:noProof/>
          <w:lang w:val="mk-MK"/>
        </w:rPr>
        <w:t xml:space="preserve"> СЕМЕСТАР ВО УЧЕБНА </w:t>
      </w:r>
      <w:r w:rsidR="003B005F" w:rsidRPr="00E97F44">
        <w:rPr>
          <w:rFonts w:ascii="SkolaSerifCnOffc" w:hAnsi="SkolaSerifCnOffc"/>
          <w:b/>
          <w:noProof/>
          <w:lang w:val="mk-MK"/>
        </w:rPr>
        <w:t>2024/2025</w:t>
      </w:r>
      <w:r w:rsidRPr="00E97F44">
        <w:rPr>
          <w:rFonts w:ascii="SkolaSerifCnOffc" w:hAnsi="SkolaSerifCnOffc"/>
          <w:b/>
          <w:noProof/>
          <w:lang w:val="mk-MK"/>
        </w:rPr>
        <w:t xml:space="preserve"> г</w:t>
      </w:r>
    </w:p>
    <w:p w:rsidR="00C046CA" w:rsidRPr="00E97F44" w:rsidRDefault="00C046CA" w:rsidP="00C1210E">
      <w:pPr>
        <w:rPr>
          <w:rFonts w:ascii="SkolaSerifCnOffc" w:hAnsi="SkolaSerifCnOffc"/>
          <w:noProof/>
          <w:lang w:val="mk-MK"/>
        </w:rPr>
      </w:pP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Секој студент </w:t>
      </w:r>
      <w:r w:rsidRPr="00E97F44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E97F44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E97F44">
        <w:rPr>
          <w:rFonts w:ascii="SkolaSerifCnOffc" w:hAnsi="SkolaSerifCnOffc"/>
          <w:b/>
          <w:noProof/>
          <w:lang w:val="mk-MK"/>
        </w:rPr>
        <w:t>избор на предмети</w:t>
      </w:r>
      <w:r w:rsidRPr="00E97F44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3B005F" w:rsidRPr="00E97F44">
        <w:rPr>
          <w:rFonts w:ascii="SkolaSerifCnOffc" w:hAnsi="SkolaSerifCnOffc"/>
          <w:noProof/>
          <w:lang w:val="mk-MK"/>
        </w:rPr>
        <w:t>2024/2025</w:t>
      </w:r>
      <w:r w:rsidRPr="00E97F44">
        <w:rPr>
          <w:rFonts w:ascii="SkolaSerifCnOffc" w:hAnsi="SkolaSerifCnOffc"/>
          <w:noProof/>
          <w:lang w:val="mk-MK"/>
        </w:rPr>
        <w:t xml:space="preserve"> година. </w:t>
      </w:r>
      <w:r w:rsidRPr="00E97F44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Предметите се пополнуваат во индекс, со фонд на часови, кредити, по кој пат се слуша предметот и се регистрираат во </w:t>
      </w:r>
      <w:r w:rsidRPr="00E97F44">
        <w:rPr>
          <w:rFonts w:ascii="SkolaSerifCnOffc" w:hAnsi="SkolaSerifCnOffc"/>
          <w:b/>
          <w:noProof/>
          <w:lang w:val="mk-MK"/>
        </w:rPr>
        <w:t>iknow системот</w:t>
      </w:r>
      <w:r w:rsidRPr="00E97F44">
        <w:rPr>
          <w:rFonts w:ascii="SkolaSerifCnOffc" w:hAnsi="SkolaSerifCnOffc"/>
          <w:noProof/>
          <w:lang w:val="mk-MK"/>
        </w:rPr>
        <w:t xml:space="preserve">. </w:t>
      </w:r>
      <w:r w:rsidRPr="00E97F44">
        <w:rPr>
          <w:rFonts w:ascii="SkolaSerifCnOffc" w:hAnsi="SkolaSerifCnOffc"/>
          <w:b/>
          <w:noProof/>
          <w:lang w:val="mk-MK"/>
        </w:rPr>
        <w:t xml:space="preserve">Запишувањето на предметите на iknow се врши ПРЕД поднесувањето на документите на шалтер </w:t>
      </w:r>
    </w:p>
    <w:p w:rsidR="00C046CA" w:rsidRPr="00E97F44" w:rsidRDefault="00C046CA" w:rsidP="00C1210E">
      <w:pPr>
        <w:rPr>
          <w:rFonts w:ascii="SkolaSerifCnOffc" w:hAnsi="SkolaSerifCnOffc"/>
          <w:noProof/>
          <w:lang w:val="mk-MK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30"/>
        <w:gridCol w:w="2693"/>
        <w:gridCol w:w="992"/>
        <w:gridCol w:w="709"/>
        <w:gridCol w:w="851"/>
        <w:gridCol w:w="566"/>
        <w:gridCol w:w="1701"/>
      </w:tblGrid>
      <w:tr w:rsidR="00C046CA" w:rsidRPr="004C5484" w:rsidTr="004C5484">
        <w:trPr>
          <w:cantSplit/>
          <w:trHeight w:val="524"/>
          <w:jc w:val="center"/>
        </w:trPr>
        <w:tc>
          <w:tcPr>
            <w:tcW w:w="559" w:type="dxa"/>
            <w:vAlign w:val="center"/>
          </w:tcPr>
          <w:p w:rsidR="00C046CA" w:rsidRPr="004C5484" w:rsidRDefault="00C046CA" w:rsidP="00C1210E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18"/>
                <w:szCs w:val="20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20"/>
                <w:lang w:val="mk-MK"/>
              </w:rPr>
              <w:t>р.б.</w:t>
            </w:r>
          </w:p>
        </w:tc>
        <w:tc>
          <w:tcPr>
            <w:tcW w:w="2130" w:type="dxa"/>
            <w:vAlign w:val="center"/>
          </w:tcPr>
          <w:p w:rsidR="00C046CA" w:rsidRPr="004C5484" w:rsidRDefault="00C046CA" w:rsidP="00C1210E">
            <w:pPr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046CA" w:rsidRPr="004C5484" w:rsidRDefault="00C046CA" w:rsidP="00C1210E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18"/>
                <w:szCs w:val="20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20"/>
                <w:lang w:val="mk-MK"/>
              </w:rPr>
              <w:t>Наставник</w:t>
            </w:r>
          </w:p>
        </w:tc>
        <w:tc>
          <w:tcPr>
            <w:tcW w:w="992" w:type="dxa"/>
            <w:vAlign w:val="center"/>
          </w:tcPr>
          <w:p w:rsidR="00C046CA" w:rsidRPr="004C5484" w:rsidRDefault="00C046CA" w:rsidP="00C1210E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Код</w:t>
            </w:r>
          </w:p>
        </w:tc>
        <w:tc>
          <w:tcPr>
            <w:tcW w:w="709" w:type="dxa"/>
            <w:vAlign w:val="center"/>
          </w:tcPr>
          <w:p w:rsidR="00C046CA" w:rsidRPr="004C5484" w:rsidRDefault="00C046CA" w:rsidP="00C1210E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По кој пат</w:t>
            </w:r>
          </w:p>
        </w:tc>
        <w:tc>
          <w:tcPr>
            <w:tcW w:w="851" w:type="dxa"/>
            <w:vAlign w:val="center"/>
          </w:tcPr>
          <w:p w:rsidR="00C046CA" w:rsidRPr="004C5484" w:rsidRDefault="00C046CA" w:rsidP="004C5484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Фонд на час</w:t>
            </w:r>
            <w:r w:rsidR="004C5484" w:rsidRPr="004C548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.</w:t>
            </w:r>
          </w:p>
        </w:tc>
        <w:tc>
          <w:tcPr>
            <w:tcW w:w="566" w:type="dxa"/>
            <w:vAlign w:val="center"/>
          </w:tcPr>
          <w:p w:rsidR="00C046CA" w:rsidRPr="004C5484" w:rsidRDefault="002865EC" w:rsidP="00C1210E">
            <w:pPr>
              <w:ind w:left="-108" w:right="-8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К</w:t>
            </w:r>
            <w:r w:rsidR="00C046CA" w:rsidRPr="004C548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редити</w:t>
            </w:r>
          </w:p>
        </w:tc>
        <w:tc>
          <w:tcPr>
            <w:tcW w:w="1701" w:type="dxa"/>
            <w:vAlign w:val="center"/>
          </w:tcPr>
          <w:p w:rsidR="00C046CA" w:rsidRPr="004C5484" w:rsidRDefault="00C046CA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Условеност</w:t>
            </w:r>
          </w:p>
        </w:tc>
      </w:tr>
      <w:tr w:rsidR="00C046CA" w:rsidRPr="004C5484" w:rsidTr="004C5484">
        <w:trPr>
          <w:cantSplit/>
          <w:trHeight w:val="400"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C046CA" w:rsidRPr="004C5484" w:rsidRDefault="00B82490" w:rsidP="00C1210E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ВТОР</w:t>
            </w:r>
            <w:r w:rsidR="00C046CA"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 xml:space="preserve"> СЕМЕСТАР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Армиранобетонски згради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3B005F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="003B005F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Д.</w:t>
            </w:r>
            <w:r w:rsidR="00B93427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="003B005F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Наков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ГР-К-З-121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Челични конструкции на згради*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доц.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М. Партиков</w:t>
            </w:r>
          </w:p>
          <w:p w:rsidR="003B005F" w:rsidRPr="004C5484" w:rsidRDefault="003B005F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вонр. 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Д. Поповски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ГР-К-З-122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3.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Земјотресно инженерство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Е. Думова – Јованоска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ГР-К-З-123-У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Динамика на конструкции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4.</w:t>
            </w:r>
          </w:p>
        </w:tc>
        <w:tc>
          <w:tcPr>
            <w:tcW w:w="2130" w:type="dxa"/>
            <w:vAlign w:val="center"/>
          </w:tcPr>
          <w:p w:rsidR="007B55FE" w:rsidRPr="004C5484" w:rsidRDefault="00927633" w:rsidP="007B55FE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Пожарна отпорност </w:t>
            </w:r>
            <w:r w:rsidR="007B55FE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на конструкции</w:t>
            </w:r>
          </w:p>
        </w:tc>
        <w:tc>
          <w:tcPr>
            <w:tcW w:w="2693" w:type="dxa"/>
            <w:vAlign w:val="center"/>
          </w:tcPr>
          <w:p w:rsidR="00927633" w:rsidRPr="004C5484" w:rsidRDefault="00927633" w:rsidP="00927633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проф.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М.</w:t>
            </w:r>
            <w:r w:rsidR="00B93427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Цветковска</w:t>
            </w:r>
          </w:p>
          <w:p w:rsidR="007B55FE" w:rsidRPr="004C5484" w:rsidRDefault="007B55FE" w:rsidP="00927633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доц.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="00927633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М.</w:t>
            </w:r>
            <w:r w:rsidR="00B93427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="00927633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Јованоска Митревска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4E31D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ГР-К-З-</w:t>
            </w:r>
            <w:r w:rsidR="004E31D7" w:rsidRPr="004C5484">
              <w:rPr>
                <w:rFonts w:ascii="SkolaSerifCnOffc" w:hAnsi="SkolaSerifCnOffc"/>
                <w:noProof/>
                <w:sz w:val="18"/>
                <w:lang w:val="mk-MK"/>
              </w:rPr>
              <w:t>113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5-6</w:t>
            </w:r>
          </w:p>
        </w:tc>
        <w:tc>
          <w:tcPr>
            <w:tcW w:w="9642" w:type="dxa"/>
            <w:gridSpan w:val="7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Изборни предмети во втор семестар  (со заокружување се избираат 2 од понудените 10 изборни предмети)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Звук и акустика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Т. Самарџиоска</w:t>
            </w:r>
          </w:p>
          <w:p w:rsidR="00927633" w:rsidRPr="004C5484" w:rsidRDefault="00927633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доц.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М.Јованоска Митревска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ГР-К-И-1201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2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Композитни материјали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К. Тодоров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ГР-К-И-1202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Програмирање во градежништвото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проф.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 д-р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 В. Витанов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ГР-К-И-1203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7B55FE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4</w:t>
            </w:r>
          </w:p>
        </w:tc>
        <w:tc>
          <w:tcPr>
            <w:tcW w:w="2130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Енергетска ефикасност на објекти</w:t>
            </w:r>
          </w:p>
        </w:tc>
        <w:tc>
          <w:tcPr>
            <w:tcW w:w="2693" w:type="dxa"/>
            <w:vAlign w:val="center"/>
          </w:tcPr>
          <w:p w:rsidR="007B55FE" w:rsidRPr="004C5484" w:rsidRDefault="007B55FE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Т. Самарџиоска</w:t>
            </w:r>
          </w:p>
          <w:p w:rsidR="009A1432" w:rsidRPr="004C5484" w:rsidRDefault="009A1432" w:rsidP="007B55FE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М. Цветковска</w:t>
            </w:r>
          </w:p>
        </w:tc>
        <w:tc>
          <w:tcPr>
            <w:tcW w:w="992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ГР-К-И-1204</w:t>
            </w:r>
          </w:p>
        </w:tc>
        <w:tc>
          <w:tcPr>
            <w:tcW w:w="709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7B55FE" w:rsidRPr="004C5484" w:rsidRDefault="007B55FE" w:rsidP="007B55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Заштита од пожар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М. Цветковска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ГР-К-И-1205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Инженерско моделирање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С. Чурилов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ГР-К-И-1206-У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Метод на конечни елементи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7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Ѕидани конструкции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С. Чурилов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ГР-К-И-1207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8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ind w:right="-70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Информациско моде-лирање на градби (БИМ)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С. Чурилов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ГР-К-И-1208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9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Конструкции од лепено ламелирано дрво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Т. Аранѓеловски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ГР-К-И-1209-У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Дрвени конструкции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10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 w:cs="Calibri"/>
                <w:noProof/>
                <w:color w:val="000000"/>
                <w:sz w:val="18"/>
                <w:lang w:val="mk-MK"/>
              </w:rPr>
            </w:pPr>
            <w:r w:rsidRPr="004C5484">
              <w:rPr>
                <w:rFonts w:ascii="SkolaSerifCnOffc" w:hAnsi="SkolaSerifCnOffc" w:cs="Calibri"/>
                <w:noProof/>
                <w:color w:val="000000"/>
                <w:sz w:val="18"/>
                <w:lang w:val="mk-MK"/>
              </w:rPr>
              <w:t>Проценка на животен циклус на објекти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Т. Самарџиоска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ГР-К-И-1210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10201" w:type="dxa"/>
            <w:gridSpan w:val="8"/>
            <w:vAlign w:val="center"/>
          </w:tcPr>
          <w:p w:rsidR="009A1432" w:rsidRPr="004C5484" w:rsidRDefault="004C5484" w:rsidP="00A92109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SkolaSerifCnOffc" w:hAnsi="SkolaSerifCnOffc"/>
                <w:b/>
                <w:bCs/>
                <w:i/>
                <w:iCs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bCs/>
                <w:i/>
                <w:iCs/>
                <w:noProof/>
                <w:sz w:val="18"/>
                <w:szCs w:val="18"/>
                <w:lang w:val="mk-MK"/>
              </w:rPr>
              <w:t>Предмети кои во претходните акредитаци се нуделе како изборни на 1 циклус на студии. Доколку се положени на 1 циклус на студии се избира предмет од листата на изборни предмети</w:t>
            </w:r>
          </w:p>
        </w:tc>
      </w:tr>
      <w:tr w:rsidR="004C5484" w:rsidRPr="004C5484" w:rsidTr="00A92109">
        <w:trPr>
          <w:trHeight w:val="717"/>
          <w:jc w:val="center"/>
        </w:trPr>
        <w:tc>
          <w:tcPr>
            <w:tcW w:w="10201" w:type="dxa"/>
            <w:gridSpan w:val="8"/>
            <w:vAlign w:val="center"/>
          </w:tcPr>
          <w:p w:rsidR="004C5484" w:rsidRPr="004C5484" w:rsidRDefault="004C5484" w:rsidP="00A92109">
            <w:pPr>
              <w:pStyle w:val="ListParagraph"/>
              <w:ind w:left="284"/>
              <w:rPr>
                <w:rFonts w:ascii="SkolaSerifCnOffc" w:hAnsi="SkolaSerifCnOffc"/>
                <w:b/>
                <w:bCs/>
                <w:i/>
                <w:iCs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Диференцијални предмети, задолжителни за студенти кои ги немаат положено на прв циклус на студии. Може да се запишат за сметка на предметите означени со *, доколку истите се положени на 1 циклус на студии или за сметка на изборните предмети 5 и 6.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eastAsiaTheme="minorHAnsi" w:hAnsi="SkolaSerifCnOffc"/>
                <w:noProof/>
                <w:sz w:val="18"/>
                <w:lang w:val="mk-MK"/>
              </w:rPr>
              <w:t>Математика 2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eastAsiaTheme="minorHAnsi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Д. Велинов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ГР-З-121-У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3+3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8</w:t>
            </w:r>
          </w:p>
        </w:tc>
        <w:tc>
          <w:tcPr>
            <w:tcW w:w="170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9A1432" w:rsidRPr="004C5484" w:rsidRDefault="009A1432" w:rsidP="009A1432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eastAsiaTheme="minorHAnsi" w:hAnsi="SkolaSerifCnOffc"/>
                <w:noProof/>
                <w:sz w:val="18"/>
                <w:lang w:val="mk-MK"/>
              </w:rPr>
              <w:t>Еластичност и гранична носивост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eastAsiaTheme="minorHAnsi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В. Витанов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ГР-З-244-У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4C5484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9A1432" w:rsidRPr="004C5484" w:rsidTr="004C5484">
        <w:trPr>
          <w:trHeight w:val="85"/>
          <w:jc w:val="center"/>
        </w:trPr>
        <w:tc>
          <w:tcPr>
            <w:tcW w:w="55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3.</w:t>
            </w:r>
          </w:p>
        </w:tc>
        <w:tc>
          <w:tcPr>
            <w:tcW w:w="2130" w:type="dxa"/>
            <w:vAlign w:val="center"/>
          </w:tcPr>
          <w:p w:rsidR="009A1432" w:rsidRPr="004C5484" w:rsidRDefault="00B93427" w:rsidP="00B9342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п</w:t>
            </w:r>
            <w:r w:rsidR="009A1432"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овршински носачи</w:t>
            </w:r>
          </w:p>
        </w:tc>
        <w:tc>
          <w:tcPr>
            <w:tcW w:w="2693" w:type="dxa"/>
            <w:vAlign w:val="center"/>
          </w:tcPr>
          <w:p w:rsidR="009A1432" w:rsidRPr="004C5484" w:rsidRDefault="009A1432" w:rsidP="009A1432">
            <w:pPr>
              <w:rPr>
                <w:rFonts w:ascii="SkolaSerifCnOffc" w:eastAsiaTheme="minorHAnsi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eastAsiaTheme="minorHAnsi" w:hAnsi="SkolaSerifCnOffc"/>
                <w:noProof/>
                <w:sz w:val="18"/>
                <w:lang w:val="mk-MK"/>
              </w:rPr>
              <w:t xml:space="preserve">доц. </w:t>
            </w:r>
            <w:r w:rsidR="00927633" w:rsidRPr="004C5484">
              <w:rPr>
                <w:rFonts w:ascii="SkolaSerifCnOffc" w:hAnsi="SkolaSerifCnOffc"/>
                <w:noProof/>
                <w:sz w:val="18"/>
                <w:lang w:val="mk-MK"/>
              </w:rPr>
              <w:t xml:space="preserve">д-р </w:t>
            </w:r>
            <w:r w:rsidRPr="004C5484">
              <w:rPr>
                <w:rFonts w:ascii="SkolaSerifCnOffc" w:eastAsiaTheme="minorHAnsi" w:hAnsi="SkolaSerifCnOffc"/>
                <w:noProof/>
                <w:sz w:val="18"/>
                <w:lang w:val="mk-MK"/>
              </w:rPr>
              <w:t>С. Богоевска</w:t>
            </w:r>
          </w:p>
        </w:tc>
        <w:tc>
          <w:tcPr>
            <w:tcW w:w="992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ГР-З-353-У</w:t>
            </w:r>
          </w:p>
        </w:tc>
        <w:tc>
          <w:tcPr>
            <w:tcW w:w="709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566" w:type="dxa"/>
            <w:vAlign w:val="center"/>
          </w:tcPr>
          <w:p w:rsidR="009A1432" w:rsidRPr="004C5484" w:rsidRDefault="009A1432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01" w:type="dxa"/>
            <w:vAlign w:val="center"/>
          </w:tcPr>
          <w:p w:rsidR="009A1432" w:rsidRPr="004C5484" w:rsidRDefault="004C5484" w:rsidP="009A1432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4C5484" w:rsidRPr="004C5484" w:rsidTr="004C5484">
        <w:trPr>
          <w:cantSplit/>
          <w:trHeight w:val="400"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4C5484" w:rsidRPr="004C5484" w:rsidRDefault="004C5484" w:rsidP="004C5484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ЧЕТВРТИ</w:t>
            </w: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 xml:space="preserve"> СЕМЕСТАР</w:t>
            </w:r>
          </w:p>
        </w:tc>
      </w:tr>
      <w:tr w:rsidR="004C5484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4C5484" w:rsidRPr="004C5484" w:rsidRDefault="004C5484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4C5484" w:rsidRPr="004C5484" w:rsidRDefault="004C5484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693" w:type="dxa"/>
            <w:vAlign w:val="center"/>
          </w:tcPr>
          <w:p w:rsidR="004C5484" w:rsidRDefault="004C5484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Д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Наков </w:t>
            </w:r>
          </w:p>
          <w:p w:rsidR="004C5484" w:rsidRPr="004C5484" w:rsidRDefault="004C5484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вонр. проф. д-р Д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4C548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Поповски</w:t>
            </w:r>
          </w:p>
        </w:tc>
        <w:tc>
          <w:tcPr>
            <w:tcW w:w="992" w:type="dxa"/>
            <w:vAlign w:val="center"/>
          </w:tcPr>
          <w:p w:rsidR="004C5484" w:rsidRPr="004C5484" w:rsidRDefault="004C5484" w:rsidP="004C5484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ГР-К-З-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241</w:t>
            </w:r>
          </w:p>
        </w:tc>
        <w:tc>
          <w:tcPr>
            <w:tcW w:w="709" w:type="dxa"/>
            <w:vAlign w:val="center"/>
          </w:tcPr>
          <w:p w:rsidR="004C5484" w:rsidRPr="004C5484" w:rsidRDefault="004C5484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4C5484" w:rsidRPr="004C5484" w:rsidRDefault="004C5484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0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+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4</w:t>
            </w:r>
          </w:p>
        </w:tc>
        <w:tc>
          <w:tcPr>
            <w:tcW w:w="566" w:type="dxa"/>
            <w:vAlign w:val="center"/>
          </w:tcPr>
          <w:p w:rsidR="004C5484" w:rsidRPr="004C5484" w:rsidRDefault="004C5484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701" w:type="dxa"/>
            <w:vAlign w:val="center"/>
          </w:tcPr>
          <w:p w:rsidR="004C5484" w:rsidRPr="004C5484" w:rsidRDefault="004C5484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A92109" w:rsidRPr="004C5484" w:rsidTr="004C5484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A92109" w:rsidRDefault="00A92109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Магистерска работа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4C5484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Менторски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4C5484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lang w:val="mk-MK"/>
              </w:rPr>
              <w:t>ГР-К-З-242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Default="00A92109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566" w:type="dxa"/>
            <w:vAlign w:val="center"/>
          </w:tcPr>
          <w:p w:rsidR="00A92109" w:rsidRDefault="00A92109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24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4C548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</w:tbl>
    <w:p w:rsidR="0092730B" w:rsidRPr="00E97F44" w:rsidRDefault="0092730B" w:rsidP="0092730B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lastRenderedPageBreak/>
        <w:t xml:space="preserve">II ЦИКЛУС НА СТУДИИ </w:t>
      </w:r>
    </w:p>
    <w:p w:rsidR="0092730B" w:rsidRPr="00E97F44" w:rsidRDefault="0092730B" w:rsidP="0092730B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СТУДИСКА ПРОГРАМА: ГРАДЕЖНИШТВО - ХИДРОТЕХНИКА (акредитација 2023)</w:t>
      </w:r>
    </w:p>
    <w:p w:rsidR="0092730B" w:rsidRPr="00E97F44" w:rsidRDefault="0092730B" w:rsidP="0092730B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СТУДЕНТ___________________________________________________________________________________индекс бр.___________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ab/>
      </w:r>
    </w:p>
    <w:p w:rsidR="0092730B" w:rsidRPr="00E97F44" w:rsidRDefault="0092730B" w:rsidP="0092730B">
      <w:pPr>
        <w:rPr>
          <w:rFonts w:ascii="SkolaSerifCnOffc" w:hAnsi="SkolaSerifCnOffc"/>
          <w:b/>
          <w:noProof/>
          <w:lang w:val="mk-MK"/>
        </w:rPr>
      </w:pPr>
    </w:p>
    <w:p w:rsidR="0092730B" w:rsidRPr="00E97F44" w:rsidRDefault="0092730B" w:rsidP="0092730B">
      <w:pPr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b/>
          <w:noProof/>
          <w:lang w:val="mk-MK"/>
        </w:rPr>
        <w:t xml:space="preserve">ФОРМУЛАР ЗА ЗАПИШУВАЊЕ НА ЛЕТЕН СЕМЕСТАР ВО УЧЕБНА </w:t>
      </w:r>
      <w:r w:rsidR="003B005F" w:rsidRPr="00E97F44">
        <w:rPr>
          <w:rFonts w:ascii="SkolaSerifCnOffc" w:hAnsi="SkolaSerifCnOffc"/>
          <w:b/>
          <w:noProof/>
          <w:lang w:val="mk-MK"/>
        </w:rPr>
        <w:t>2024/2025</w:t>
      </w:r>
      <w:r w:rsidRPr="00E97F44">
        <w:rPr>
          <w:rFonts w:ascii="SkolaSerifCnOffc" w:hAnsi="SkolaSerifCnOffc"/>
          <w:b/>
          <w:noProof/>
          <w:lang w:val="mk-MK"/>
        </w:rPr>
        <w:t xml:space="preserve"> г</w:t>
      </w:r>
    </w:p>
    <w:p w:rsidR="0092730B" w:rsidRPr="00E97F44" w:rsidRDefault="0092730B" w:rsidP="0092730B">
      <w:pPr>
        <w:rPr>
          <w:rFonts w:ascii="SkolaSerifCnOffc" w:hAnsi="SkolaSerifCnOffc"/>
          <w:noProof/>
          <w:lang w:val="mk-MK"/>
        </w:rPr>
      </w:pP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Секој студент </w:t>
      </w:r>
      <w:r w:rsidRPr="00E97F44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E97F44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E97F44">
        <w:rPr>
          <w:rFonts w:ascii="SkolaSerifCnOffc" w:hAnsi="SkolaSerifCnOffc"/>
          <w:b/>
          <w:noProof/>
          <w:lang w:val="mk-MK"/>
        </w:rPr>
        <w:t>избор на предмети</w:t>
      </w:r>
      <w:r w:rsidRPr="00E97F44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3B005F" w:rsidRPr="00E97F44">
        <w:rPr>
          <w:rFonts w:ascii="SkolaSerifCnOffc" w:hAnsi="SkolaSerifCnOffc"/>
          <w:noProof/>
          <w:lang w:val="mk-MK"/>
        </w:rPr>
        <w:t>2024/2025</w:t>
      </w:r>
      <w:r w:rsidRPr="00E97F44">
        <w:rPr>
          <w:rFonts w:ascii="SkolaSerifCnOffc" w:hAnsi="SkolaSerifCnOffc"/>
          <w:noProof/>
          <w:lang w:val="mk-MK"/>
        </w:rPr>
        <w:t xml:space="preserve"> година. </w:t>
      </w:r>
      <w:r w:rsidRPr="00E97F44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Предметите се пополнуваат во индекс, со фонд на часови, кредити, по кој пат се слуша предметот и се регистрираат во </w:t>
      </w:r>
      <w:r w:rsidRPr="00E97F44">
        <w:rPr>
          <w:rFonts w:ascii="SkolaSerifCnOffc" w:hAnsi="SkolaSerifCnOffc"/>
          <w:b/>
          <w:noProof/>
          <w:lang w:val="mk-MK"/>
        </w:rPr>
        <w:t>iknow системот</w:t>
      </w:r>
      <w:r w:rsidRPr="00E97F44">
        <w:rPr>
          <w:rFonts w:ascii="SkolaSerifCnOffc" w:hAnsi="SkolaSerifCnOffc"/>
          <w:noProof/>
          <w:lang w:val="mk-MK"/>
        </w:rPr>
        <w:t xml:space="preserve">. </w:t>
      </w:r>
      <w:r w:rsidRPr="00E97F44">
        <w:rPr>
          <w:rFonts w:ascii="SkolaSerifCnOffc" w:hAnsi="SkolaSerifCnOffc"/>
          <w:b/>
          <w:noProof/>
          <w:lang w:val="mk-MK"/>
        </w:rPr>
        <w:t xml:space="preserve">Запишувањето на предметите на iknow се врши ПРЕД поднесувањето на документите на шалтер </w:t>
      </w:r>
    </w:p>
    <w:p w:rsidR="0092730B" w:rsidRPr="00E97F44" w:rsidRDefault="0092730B" w:rsidP="0092730B">
      <w:pPr>
        <w:rPr>
          <w:rFonts w:ascii="SkolaSerifCnOffc" w:hAnsi="SkolaSerifCnOffc"/>
          <w:noProof/>
          <w:lang w:val="mk-MK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271"/>
        <w:gridCol w:w="2549"/>
        <w:gridCol w:w="992"/>
        <w:gridCol w:w="709"/>
        <w:gridCol w:w="851"/>
        <w:gridCol w:w="897"/>
        <w:gridCol w:w="34"/>
        <w:gridCol w:w="1765"/>
      </w:tblGrid>
      <w:tr w:rsidR="0092730B" w:rsidRPr="00E97F44" w:rsidTr="00A06586">
        <w:trPr>
          <w:cantSplit/>
          <w:trHeight w:val="767"/>
        </w:trPr>
        <w:tc>
          <w:tcPr>
            <w:tcW w:w="559" w:type="dxa"/>
            <w:vAlign w:val="center"/>
          </w:tcPr>
          <w:p w:rsidR="0092730B" w:rsidRPr="00E97F44" w:rsidRDefault="0092730B" w:rsidP="0092730B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271" w:type="dxa"/>
            <w:vAlign w:val="center"/>
          </w:tcPr>
          <w:p w:rsidR="0092730B" w:rsidRPr="00E97F44" w:rsidRDefault="0092730B" w:rsidP="0092730B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549" w:type="dxa"/>
            <w:vAlign w:val="center"/>
          </w:tcPr>
          <w:p w:rsidR="0092730B" w:rsidRPr="00E97F44" w:rsidRDefault="0092730B" w:rsidP="0092730B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По кој пат</w:t>
            </w: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Фонд на часови</w:t>
            </w:r>
          </w:p>
        </w:tc>
        <w:tc>
          <w:tcPr>
            <w:tcW w:w="931" w:type="dxa"/>
            <w:gridSpan w:val="2"/>
            <w:vAlign w:val="center"/>
          </w:tcPr>
          <w:p w:rsidR="0092730B" w:rsidRPr="00E97F44" w:rsidRDefault="0092730B" w:rsidP="0092730B">
            <w:pPr>
              <w:ind w:left="-108" w:right="-8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Кредити</w:t>
            </w:r>
          </w:p>
        </w:tc>
        <w:tc>
          <w:tcPr>
            <w:tcW w:w="1765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</w:t>
            </w:r>
          </w:p>
        </w:tc>
      </w:tr>
      <w:tr w:rsidR="0092730B" w:rsidRPr="00E97F44" w:rsidTr="00A06586">
        <w:trPr>
          <w:cantSplit/>
          <w:trHeight w:val="400"/>
        </w:trPr>
        <w:tc>
          <w:tcPr>
            <w:tcW w:w="10627" w:type="dxa"/>
            <w:gridSpan w:val="9"/>
            <w:shd w:val="clear" w:color="auto" w:fill="auto"/>
            <w:vAlign w:val="center"/>
          </w:tcPr>
          <w:p w:rsidR="0092730B" w:rsidRPr="00E97F44" w:rsidRDefault="0092730B" w:rsidP="0092730B">
            <w:pPr>
              <w:rPr>
                <w:rFonts w:ascii="SkolaSerifCnOffc" w:hAnsi="SkolaSerifCnOffc"/>
                <w:b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ВТОР СЕМЕСТАР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71" w:type="dxa"/>
          </w:tcPr>
          <w:p w:rsidR="0092730B" w:rsidRPr="00E97F44" w:rsidRDefault="0092730B" w:rsidP="0092730B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Уредување на водотеци</w:t>
            </w:r>
          </w:p>
        </w:tc>
        <w:tc>
          <w:tcPr>
            <w:tcW w:w="2549" w:type="dxa"/>
          </w:tcPr>
          <w:p w:rsidR="0092730B" w:rsidRPr="00E97F44" w:rsidRDefault="0092730B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проф. д-р В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="004C548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Ѓешовска 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ГР-Х-З-121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A06586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Хидраулика, Хидрологија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271" w:type="dxa"/>
          </w:tcPr>
          <w:p w:rsidR="0092730B" w:rsidRPr="00E97F44" w:rsidRDefault="0092730B" w:rsidP="0092730B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Хидрометрија</w:t>
            </w:r>
          </w:p>
        </w:tc>
        <w:tc>
          <w:tcPr>
            <w:tcW w:w="2549" w:type="dxa"/>
          </w:tcPr>
          <w:p w:rsidR="0092730B" w:rsidRPr="00E97F44" w:rsidRDefault="00A06586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проф. д-р В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="004C548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Ѓешовска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ГР-Х-З-122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A06586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Хидраулика, Хидрологија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271" w:type="dxa"/>
          </w:tcPr>
          <w:p w:rsidR="0092730B" w:rsidRPr="00E97F44" w:rsidRDefault="0092730B" w:rsidP="0092730B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Канализациони системи</w:t>
            </w:r>
            <w:r w:rsidR="00A06586" w:rsidRPr="00E97F44">
              <w:rPr>
                <w:rFonts w:ascii="SkolaSerifCnOffc" w:hAnsi="SkolaSerifCnOffc"/>
                <w:noProof/>
                <w:lang w:val="mk-MK"/>
              </w:rPr>
              <w:t>*</w:t>
            </w:r>
          </w:p>
        </w:tc>
        <w:tc>
          <w:tcPr>
            <w:tcW w:w="2549" w:type="dxa"/>
          </w:tcPr>
          <w:p w:rsidR="0092730B" w:rsidRPr="00E97F44" w:rsidRDefault="0092730B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проф. д-р П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Пеливаноски 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ГР-Х-З-123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A06586" w:rsidP="0092730B">
            <w:pPr>
              <w:jc w:val="center"/>
              <w:rPr>
                <w:rFonts w:ascii="SkolaSerifCnOffc" w:hAnsi="SkolaSerifCnOffc"/>
                <w:b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lang w:val="mk-MK"/>
              </w:rPr>
              <w:t>/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271" w:type="dxa"/>
          </w:tcPr>
          <w:p w:rsidR="0092730B" w:rsidRPr="00E97F44" w:rsidRDefault="0092730B" w:rsidP="0092730B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Системи за наводнување</w:t>
            </w:r>
            <w:r w:rsidR="00A06586" w:rsidRPr="00E97F44">
              <w:rPr>
                <w:rFonts w:ascii="SkolaSerifCnOffc" w:hAnsi="SkolaSerifCnOffc"/>
                <w:noProof/>
                <w:lang w:val="mk-MK"/>
              </w:rPr>
              <w:t>*</w:t>
            </w:r>
          </w:p>
        </w:tc>
        <w:tc>
          <w:tcPr>
            <w:tcW w:w="2549" w:type="dxa"/>
          </w:tcPr>
          <w:p w:rsidR="0092730B" w:rsidRPr="00E97F44" w:rsidRDefault="0092730B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проф. д-р К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="004C548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Доневска 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ГР-Х-З-124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A06586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2271" w:type="dxa"/>
          </w:tcPr>
          <w:p w:rsidR="0092730B" w:rsidRPr="00E97F44" w:rsidRDefault="0092730B" w:rsidP="0092730B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Водостопански системи</w:t>
            </w:r>
            <w:r w:rsidR="00A06586" w:rsidRPr="00E97F44">
              <w:rPr>
                <w:rFonts w:ascii="SkolaSerifCnOffc" w:hAnsi="SkolaSerifCnOffc"/>
                <w:noProof/>
                <w:lang w:val="mk-MK"/>
              </w:rPr>
              <w:t>*</w:t>
            </w:r>
            <w:r w:rsidRPr="00E97F44">
              <w:rPr>
                <w:rFonts w:ascii="SkolaSerifCnOffc" w:hAnsi="SkolaSerifCnOffc"/>
                <w:noProof/>
                <w:lang w:val="mk-MK"/>
              </w:rPr>
              <w:t xml:space="preserve"> </w:t>
            </w:r>
          </w:p>
        </w:tc>
        <w:tc>
          <w:tcPr>
            <w:tcW w:w="2549" w:type="dxa"/>
          </w:tcPr>
          <w:p w:rsidR="0092730B" w:rsidRPr="00E97F44" w:rsidRDefault="0092730B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вонр. проф. д-р С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="004C548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Митовски 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ГР-Х-З-125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/</w:t>
            </w:r>
          </w:p>
        </w:tc>
      </w:tr>
      <w:tr w:rsidR="0092730B" w:rsidRPr="00E97F44" w:rsidTr="00A06586">
        <w:trPr>
          <w:trHeight w:val="454"/>
        </w:trPr>
        <w:tc>
          <w:tcPr>
            <w:tcW w:w="559" w:type="dxa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6.</w:t>
            </w:r>
          </w:p>
        </w:tc>
        <w:tc>
          <w:tcPr>
            <w:tcW w:w="2271" w:type="dxa"/>
          </w:tcPr>
          <w:p w:rsidR="0092730B" w:rsidRPr="00E97F44" w:rsidRDefault="0092730B" w:rsidP="00A06586">
            <w:pPr>
              <w:spacing w:before="40" w:after="40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 xml:space="preserve">Хидроенергетски </w:t>
            </w:r>
            <w:r w:rsidR="00A06586" w:rsidRPr="00E97F44">
              <w:rPr>
                <w:rFonts w:ascii="SkolaSerifCnOffc" w:hAnsi="SkolaSerifCnOffc"/>
                <w:noProof/>
                <w:lang w:val="mk-MK"/>
              </w:rPr>
              <w:t>објекти</w:t>
            </w:r>
          </w:p>
        </w:tc>
        <w:tc>
          <w:tcPr>
            <w:tcW w:w="2549" w:type="dxa"/>
          </w:tcPr>
          <w:p w:rsidR="0092730B" w:rsidRPr="00E97F44" w:rsidRDefault="0092730B" w:rsidP="00927633">
            <w:pPr>
              <w:autoSpaceDE w:val="0"/>
              <w:autoSpaceDN w:val="0"/>
              <w:adjustRightInd w:val="0"/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проф. д-р Љ</w:t>
            </w:r>
            <w:r w:rsidR="00927633"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>.</w:t>
            </w:r>
            <w:r w:rsidR="004C548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 </w:t>
            </w:r>
            <w:r w:rsidRPr="00E97F44">
              <w:rPr>
                <w:rFonts w:ascii="SkolaSerifCnOffc" w:eastAsiaTheme="minorHAnsi" w:hAnsi="SkolaSerifCnOffc" w:cs="SkolaSerifCnOffc"/>
                <w:noProof/>
                <w:color w:val="000000"/>
                <w:lang w:val="mk-MK"/>
              </w:rPr>
              <w:t xml:space="preserve">Петковски </w:t>
            </w:r>
          </w:p>
        </w:tc>
        <w:tc>
          <w:tcPr>
            <w:tcW w:w="992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ГР-Х-З-126</w:t>
            </w:r>
          </w:p>
        </w:tc>
        <w:tc>
          <w:tcPr>
            <w:tcW w:w="709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97" w:type="dxa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5</w:t>
            </w:r>
          </w:p>
        </w:tc>
        <w:tc>
          <w:tcPr>
            <w:tcW w:w="1799" w:type="dxa"/>
            <w:gridSpan w:val="2"/>
            <w:vAlign w:val="center"/>
          </w:tcPr>
          <w:p w:rsidR="0092730B" w:rsidRPr="00E97F44" w:rsidRDefault="0092730B" w:rsidP="0092730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92730B" w:rsidRPr="00E97F44" w:rsidRDefault="0092730B" w:rsidP="0092730B">
      <w:pPr>
        <w:pStyle w:val="ListParagraph"/>
        <w:numPr>
          <w:ilvl w:val="0"/>
          <w:numId w:val="8"/>
        </w:numPr>
        <w:spacing w:before="120" w:after="120"/>
        <w:ind w:left="284" w:hanging="284"/>
        <w:rPr>
          <w:rFonts w:ascii="SkolaSerifCnOffc" w:hAnsi="SkolaSerifCnOffc"/>
          <w:b/>
          <w:bCs/>
          <w:i/>
          <w:iCs/>
          <w:noProof/>
          <w:szCs w:val="22"/>
          <w:lang w:val="mk-MK"/>
        </w:rPr>
      </w:pP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Предмети кои во претходните акредитаци се нуделе како изборни на 1 циклус на студии. Доколку се положени на 1 циклус на студии се избира предмет од листа</w:t>
      </w:r>
      <w:r w:rsidR="00B93427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та</w:t>
      </w: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 xml:space="preserve"> на изборни предмети</w:t>
      </w:r>
    </w:p>
    <w:p w:rsidR="0092730B" w:rsidRPr="00E97F44" w:rsidRDefault="0092730B" w:rsidP="0092730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92730B" w:rsidRPr="00E97F44" w:rsidRDefault="0092730B" w:rsidP="0092730B">
      <w:pPr>
        <w:pStyle w:val="Heading1"/>
        <w:spacing w:before="0" w:after="0"/>
        <w:jc w:val="both"/>
        <w:rPr>
          <w:rFonts w:ascii="SkolaSerifCnOffc" w:hAnsi="SkolaSerifCnOffc"/>
          <w:b w:val="0"/>
          <w:i/>
          <w:noProof/>
          <w:sz w:val="20"/>
          <w:szCs w:val="20"/>
          <w:lang w:val="mk-MK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271"/>
        <w:gridCol w:w="2549"/>
        <w:gridCol w:w="992"/>
        <w:gridCol w:w="709"/>
        <w:gridCol w:w="851"/>
        <w:gridCol w:w="897"/>
        <w:gridCol w:w="1799"/>
      </w:tblGrid>
      <w:tr w:rsidR="00A06586" w:rsidRPr="00E97F44" w:rsidTr="00A06586">
        <w:trPr>
          <w:trHeight w:val="454"/>
        </w:trPr>
        <w:tc>
          <w:tcPr>
            <w:tcW w:w="10627" w:type="dxa"/>
            <w:gridSpan w:val="8"/>
            <w:vAlign w:val="center"/>
          </w:tcPr>
          <w:p w:rsidR="00A06586" w:rsidRPr="00E97F44" w:rsidRDefault="00A06586" w:rsidP="00A06586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lang w:val="mk-MK"/>
              </w:rPr>
              <w:t>Диференцијални предмети, задолжителни за студенти кои ги немаат положено на прв циклус на студии. Може да се запишат за сметка на предметите означени со *, доколку истите се положени на 1 циклус на студии.</w:t>
            </w:r>
          </w:p>
        </w:tc>
      </w:tr>
      <w:tr w:rsidR="00A06586" w:rsidRPr="00E97F44" w:rsidTr="00A06586">
        <w:trPr>
          <w:trHeight w:val="454"/>
        </w:trPr>
        <w:tc>
          <w:tcPr>
            <w:tcW w:w="559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71" w:type="dxa"/>
            <w:vAlign w:val="center"/>
          </w:tcPr>
          <w:p w:rsidR="00A06586" w:rsidRPr="00E97F44" w:rsidRDefault="00A06586" w:rsidP="00E341F4">
            <w:pPr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eastAsiaTheme="minorHAnsi" w:hAnsi="SkolaSerifCnOffc"/>
                <w:noProof/>
                <w:lang w:val="mk-MK"/>
              </w:rPr>
              <w:t>Математика 2</w:t>
            </w:r>
          </w:p>
        </w:tc>
        <w:tc>
          <w:tcPr>
            <w:tcW w:w="2549" w:type="dxa"/>
            <w:vAlign w:val="center"/>
          </w:tcPr>
          <w:p w:rsidR="00A06586" w:rsidRPr="00E97F44" w:rsidRDefault="00A06586" w:rsidP="00E341F4">
            <w:pPr>
              <w:rPr>
                <w:rFonts w:ascii="SkolaSerifCnOffc" w:eastAsiaTheme="minorHAnsi" w:hAnsi="SkolaSerifCnOffc"/>
                <w:noProof/>
                <w:lang w:val="mk-MK"/>
              </w:rPr>
            </w:pPr>
            <w:r w:rsidRPr="00B93427">
              <w:rPr>
                <w:rFonts w:ascii="SkolaSerifCnOffc" w:hAnsi="SkolaSerifCnOffc"/>
                <w:noProof/>
                <w:lang w:val="mk-MK"/>
              </w:rPr>
              <w:t>проф. Д. Велинов</w:t>
            </w:r>
          </w:p>
        </w:tc>
        <w:tc>
          <w:tcPr>
            <w:tcW w:w="992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ГР-З-121-У</w:t>
            </w:r>
          </w:p>
        </w:tc>
        <w:tc>
          <w:tcPr>
            <w:tcW w:w="709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3+3</w:t>
            </w:r>
          </w:p>
        </w:tc>
        <w:tc>
          <w:tcPr>
            <w:tcW w:w="897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8</w:t>
            </w:r>
          </w:p>
        </w:tc>
        <w:tc>
          <w:tcPr>
            <w:tcW w:w="1799" w:type="dxa"/>
            <w:vAlign w:val="center"/>
          </w:tcPr>
          <w:p w:rsidR="00A06586" w:rsidRPr="00E97F44" w:rsidRDefault="00A06586" w:rsidP="00E341F4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92730B" w:rsidRPr="00E97F44" w:rsidRDefault="0092730B" w:rsidP="0092730B">
      <w:pPr>
        <w:pStyle w:val="Heading1"/>
        <w:spacing w:before="0" w:after="0"/>
        <w:jc w:val="both"/>
        <w:rPr>
          <w:rFonts w:ascii="SkolaSerifCnOffc" w:hAnsi="SkolaSerifCnOffc"/>
          <w:b w:val="0"/>
          <w:i/>
          <w:noProof/>
          <w:sz w:val="20"/>
          <w:szCs w:val="20"/>
          <w:lang w:val="mk-MK"/>
        </w:rPr>
      </w:pPr>
    </w:p>
    <w:p w:rsidR="00A06586" w:rsidRPr="00E97F44" w:rsidRDefault="00A06586" w:rsidP="00A06586">
      <w:pPr>
        <w:rPr>
          <w:noProof/>
          <w:lang w:val="mk-MK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30"/>
        <w:gridCol w:w="2693"/>
        <w:gridCol w:w="992"/>
        <w:gridCol w:w="709"/>
        <w:gridCol w:w="851"/>
        <w:gridCol w:w="566"/>
        <w:gridCol w:w="1701"/>
      </w:tblGrid>
      <w:tr w:rsidR="00A92109" w:rsidRPr="004C5484" w:rsidTr="00857C59">
        <w:trPr>
          <w:cantSplit/>
          <w:trHeight w:val="400"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ЧЕТВРТИ</w:t>
            </w: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 xml:space="preserve"> СЕМЕСТАР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Виолета Ѓешовска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857C5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ГР-Х-З-241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0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+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4</w:t>
            </w:r>
          </w:p>
        </w:tc>
        <w:tc>
          <w:tcPr>
            <w:tcW w:w="566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A92109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Магистерска работа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Менторски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857C5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ГР-Х-З-242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566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24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</w:tbl>
    <w:p w:rsidR="00A06586" w:rsidRPr="00E97F44" w:rsidRDefault="00A06586" w:rsidP="00A06586">
      <w:pPr>
        <w:rPr>
          <w:noProof/>
          <w:lang w:val="mk-MK"/>
        </w:rPr>
      </w:pPr>
    </w:p>
    <w:p w:rsidR="00A06586" w:rsidRPr="00E97F44" w:rsidRDefault="00A06586" w:rsidP="00A06586">
      <w:pPr>
        <w:rPr>
          <w:noProof/>
          <w:lang w:val="mk-MK"/>
        </w:rPr>
      </w:pPr>
    </w:p>
    <w:p w:rsidR="00A06586" w:rsidRPr="00E97F44" w:rsidRDefault="00A06586" w:rsidP="00A06586">
      <w:pPr>
        <w:rPr>
          <w:noProof/>
          <w:lang w:val="mk-MK"/>
        </w:rPr>
      </w:pPr>
    </w:p>
    <w:p w:rsidR="00A06586" w:rsidRPr="00E97F44" w:rsidRDefault="00A06586" w:rsidP="00A06586">
      <w:pPr>
        <w:rPr>
          <w:noProof/>
          <w:lang w:val="mk-MK"/>
        </w:rPr>
      </w:pPr>
    </w:p>
    <w:p w:rsidR="00A06586" w:rsidRPr="00E97F44" w:rsidRDefault="00A06586" w:rsidP="00A06586">
      <w:pPr>
        <w:rPr>
          <w:noProof/>
          <w:lang w:val="mk-MK"/>
        </w:rPr>
      </w:pPr>
    </w:p>
    <w:p w:rsidR="0092730B" w:rsidRPr="00E97F44" w:rsidRDefault="0092730B" w:rsidP="0092730B">
      <w:pPr>
        <w:jc w:val="both"/>
        <w:rPr>
          <w:rFonts w:ascii="SkolaSerifCnOffc" w:hAnsi="SkolaSerifCnOffc"/>
          <w:b/>
          <w:noProof/>
          <w:lang w:val="mk-MK"/>
        </w:rPr>
      </w:pPr>
    </w:p>
    <w:p w:rsidR="0092730B" w:rsidRPr="00E97F44" w:rsidRDefault="0092730B" w:rsidP="0092730B">
      <w:pPr>
        <w:jc w:val="both"/>
        <w:rPr>
          <w:rFonts w:ascii="SkolaSerifCnOffc" w:hAnsi="SkolaSerifCnOffc"/>
          <w:b/>
          <w:noProof/>
          <w:lang w:val="mk-MK"/>
        </w:rPr>
      </w:pPr>
    </w:p>
    <w:p w:rsidR="0092730B" w:rsidRPr="00E97F44" w:rsidRDefault="0092730B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</w:p>
    <w:p w:rsidR="00AA4E44" w:rsidRDefault="00AA4E4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93427" w:rsidRPr="00E97F44" w:rsidRDefault="00B93427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AA4E44" w:rsidRPr="00E97F44" w:rsidRDefault="00AA4E44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lastRenderedPageBreak/>
        <w:t xml:space="preserve">II ЦИКЛУС НА СТУДИИ </w:t>
      </w:r>
    </w:p>
    <w:p w:rsidR="00AA4E44" w:rsidRPr="00E97F44" w:rsidRDefault="00AA4E44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СТУДИСКА ПРОГРАМА: ГРАДЕЖНИШТВО – ТРАНСПОРТНА ИНФРАСТРУКТУРА (акредитација 2023)</w:t>
      </w:r>
    </w:p>
    <w:p w:rsidR="00AA4E44" w:rsidRPr="00E97F44" w:rsidRDefault="00AA4E44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СТУДЕНТ___________________________________________________________________________________индекс бр.___________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ab/>
      </w:r>
    </w:p>
    <w:p w:rsidR="00AA4E44" w:rsidRPr="00E97F44" w:rsidRDefault="00AA4E44" w:rsidP="00C1210E">
      <w:pPr>
        <w:rPr>
          <w:rFonts w:ascii="SkolaSerifCnOffc" w:hAnsi="SkolaSerifCnOffc"/>
          <w:b/>
          <w:noProof/>
          <w:lang w:val="mk-MK"/>
        </w:rPr>
      </w:pPr>
    </w:p>
    <w:p w:rsidR="009052A6" w:rsidRPr="00E97F44" w:rsidRDefault="009052A6" w:rsidP="009052A6">
      <w:pPr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b/>
          <w:noProof/>
          <w:lang w:val="mk-MK"/>
        </w:rPr>
        <w:t xml:space="preserve">ФОРМУЛАР ЗА ЗАПИШУВАЊЕ НА ЛЕТЕН СЕМЕСТАР ВО УЧЕБНА </w:t>
      </w:r>
      <w:r w:rsidR="003B005F" w:rsidRPr="00E97F44">
        <w:rPr>
          <w:rFonts w:ascii="SkolaSerifCnOffc" w:hAnsi="SkolaSerifCnOffc"/>
          <w:b/>
          <w:noProof/>
          <w:lang w:val="mk-MK"/>
        </w:rPr>
        <w:t>2024/2025</w:t>
      </w:r>
      <w:r w:rsidRPr="00E97F44">
        <w:rPr>
          <w:rFonts w:ascii="SkolaSerifCnOffc" w:hAnsi="SkolaSerifCnOffc"/>
          <w:b/>
          <w:noProof/>
          <w:lang w:val="mk-MK"/>
        </w:rPr>
        <w:t xml:space="preserve"> г</w:t>
      </w:r>
    </w:p>
    <w:p w:rsidR="009052A6" w:rsidRPr="00E97F44" w:rsidRDefault="009052A6" w:rsidP="009052A6">
      <w:pPr>
        <w:rPr>
          <w:rFonts w:ascii="SkolaSerifCnOffc" w:hAnsi="SkolaSerifCnOffc"/>
          <w:noProof/>
          <w:lang w:val="mk-MK"/>
        </w:rPr>
      </w:pP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Секој студент </w:t>
      </w:r>
      <w:r w:rsidRPr="00E97F44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E97F44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E97F44">
        <w:rPr>
          <w:rFonts w:ascii="SkolaSerifCnOffc" w:hAnsi="SkolaSerifCnOffc"/>
          <w:b/>
          <w:noProof/>
          <w:lang w:val="mk-MK"/>
        </w:rPr>
        <w:t>избор на предмети</w:t>
      </w:r>
      <w:r w:rsidRPr="00E97F44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3B005F" w:rsidRPr="00E97F44">
        <w:rPr>
          <w:rFonts w:ascii="SkolaSerifCnOffc" w:hAnsi="SkolaSerifCnOffc"/>
          <w:noProof/>
          <w:lang w:val="mk-MK"/>
        </w:rPr>
        <w:t>2024/2025</w:t>
      </w:r>
      <w:r w:rsidRPr="00E97F44">
        <w:rPr>
          <w:rFonts w:ascii="SkolaSerifCnOffc" w:hAnsi="SkolaSerifCnOffc"/>
          <w:noProof/>
          <w:lang w:val="mk-MK"/>
        </w:rPr>
        <w:t xml:space="preserve"> година. </w:t>
      </w:r>
      <w:r w:rsidRPr="00E97F44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9052A6" w:rsidRPr="00E97F44" w:rsidRDefault="004E31D7" w:rsidP="009052A6">
      <w:pPr>
        <w:spacing w:line="276" w:lineRule="auto"/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Предметите се пополнуваат во индекс, со фонд на часови, кредити, по кој пат се слуша предметот и се регистрираат во </w:t>
      </w:r>
      <w:r w:rsidRPr="00E97F44">
        <w:rPr>
          <w:rFonts w:ascii="SkolaSerifCnOffc" w:hAnsi="SkolaSerifCnOffc"/>
          <w:b/>
          <w:noProof/>
          <w:lang w:val="mk-MK"/>
        </w:rPr>
        <w:t>iknow системот</w:t>
      </w:r>
      <w:r w:rsidRPr="00E97F44">
        <w:rPr>
          <w:rFonts w:ascii="SkolaSerifCnOffc" w:hAnsi="SkolaSerifCnOffc"/>
          <w:noProof/>
          <w:lang w:val="mk-MK"/>
        </w:rPr>
        <w:t xml:space="preserve">. </w:t>
      </w:r>
      <w:r w:rsidRPr="00E97F44">
        <w:rPr>
          <w:rFonts w:ascii="SkolaSerifCnOffc" w:hAnsi="SkolaSerifCnOffc"/>
          <w:b/>
          <w:noProof/>
          <w:lang w:val="mk-MK"/>
        </w:rPr>
        <w:t xml:space="preserve">Запишувањето на предметите на iknow се врши ПРЕД поднесувањето на документите на шалтер </w:t>
      </w:r>
      <w:r w:rsidR="009052A6" w:rsidRPr="00E97F44">
        <w:rPr>
          <w:rFonts w:ascii="SkolaSerifCnOffc" w:hAnsi="SkolaSerifCnOffc"/>
          <w:b/>
          <w:noProof/>
          <w:lang w:val="mk-MK"/>
        </w:rPr>
        <w:t xml:space="preserve"> </w:t>
      </w:r>
    </w:p>
    <w:p w:rsidR="00AA4E44" w:rsidRPr="00E97F44" w:rsidRDefault="00AA4E44" w:rsidP="00C1210E">
      <w:pPr>
        <w:rPr>
          <w:rFonts w:ascii="SkolaSerifCnOffc" w:hAnsi="SkolaSerifCnOffc"/>
          <w:noProof/>
          <w:lang w:val="mk-MK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274"/>
        <w:gridCol w:w="2275"/>
        <w:gridCol w:w="1140"/>
        <w:gridCol w:w="712"/>
        <w:gridCol w:w="853"/>
        <w:gridCol w:w="851"/>
        <w:gridCol w:w="1682"/>
      </w:tblGrid>
      <w:tr w:rsidR="00AA4E44" w:rsidRPr="00E97F44" w:rsidTr="00881D55">
        <w:trPr>
          <w:cantSplit/>
          <w:trHeight w:val="767"/>
        </w:trPr>
        <w:tc>
          <w:tcPr>
            <w:tcW w:w="556" w:type="dxa"/>
            <w:vAlign w:val="center"/>
          </w:tcPr>
          <w:p w:rsidR="00AA4E44" w:rsidRPr="00E97F44" w:rsidRDefault="00AA4E44" w:rsidP="00C1210E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274" w:type="dxa"/>
            <w:vAlign w:val="center"/>
          </w:tcPr>
          <w:p w:rsidR="00AA4E44" w:rsidRPr="00E97F44" w:rsidRDefault="00AA4E44" w:rsidP="00C1210E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275" w:type="dxa"/>
            <w:vAlign w:val="center"/>
          </w:tcPr>
          <w:p w:rsidR="00AA4E44" w:rsidRPr="00E97F44" w:rsidRDefault="00AA4E44" w:rsidP="00C1210E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40" w:type="dxa"/>
            <w:vAlign w:val="center"/>
          </w:tcPr>
          <w:p w:rsidR="00AA4E44" w:rsidRPr="00E97F44" w:rsidRDefault="00AA4E44" w:rsidP="00C1210E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12" w:type="dxa"/>
            <w:vAlign w:val="center"/>
          </w:tcPr>
          <w:p w:rsidR="00AA4E44" w:rsidRPr="00E97F44" w:rsidRDefault="00AA4E44" w:rsidP="00C1210E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По кој пат</w:t>
            </w:r>
          </w:p>
        </w:tc>
        <w:tc>
          <w:tcPr>
            <w:tcW w:w="853" w:type="dxa"/>
            <w:vAlign w:val="center"/>
          </w:tcPr>
          <w:p w:rsidR="00AA4E44" w:rsidRPr="00E97F44" w:rsidRDefault="00AA4E44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Фонд на часови</w:t>
            </w:r>
          </w:p>
        </w:tc>
        <w:tc>
          <w:tcPr>
            <w:tcW w:w="851" w:type="dxa"/>
            <w:vAlign w:val="center"/>
          </w:tcPr>
          <w:p w:rsidR="00AA4E44" w:rsidRPr="00E97F44" w:rsidRDefault="00AA4E44" w:rsidP="00C1210E">
            <w:pPr>
              <w:ind w:left="-108" w:right="-8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Кредити</w:t>
            </w:r>
          </w:p>
        </w:tc>
        <w:tc>
          <w:tcPr>
            <w:tcW w:w="1682" w:type="dxa"/>
            <w:vAlign w:val="center"/>
          </w:tcPr>
          <w:p w:rsidR="00AA4E44" w:rsidRPr="00E97F44" w:rsidRDefault="00AA4E44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</w:t>
            </w:r>
          </w:p>
        </w:tc>
      </w:tr>
      <w:tr w:rsidR="00AA4E44" w:rsidRPr="00E97F44" w:rsidTr="00881D55">
        <w:trPr>
          <w:cantSplit/>
          <w:trHeight w:val="400"/>
        </w:trPr>
        <w:tc>
          <w:tcPr>
            <w:tcW w:w="10343" w:type="dxa"/>
            <w:gridSpan w:val="8"/>
            <w:shd w:val="clear" w:color="auto" w:fill="auto"/>
            <w:vAlign w:val="center"/>
          </w:tcPr>
          <w:p w:rsidR="00AA4E44" w:rsidRPr="00E97F44" w:rsidRDefault="00D57CFE" w:rsidP="00C1210E">
            <w:pPr>
              <w:rPr>
                <w:rFonts w:ascii="SkolaSerifCnOffc" w:hAnsi="SkolaSerifCnOffc"/>
                <w:b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 xml:space="preserve">ВТОР </w:t>
            </w:r>
            <w:r w:rsidR="00AA4E44"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СЕМЕСТАР</w:t>
            </w:r>
          </w:p>
        </w:tc>
      </w:tr>
      <w:tr w:rsidR="00881D55" w:rsidRPr="00E97F44" w:rsidTr="00881D55">
        <w:trPr>
          <w:trHeight w:val="454"/>
        </w:trPr>
        <w:tc>
          <w:tcPr>
            <w:tcW w:w="556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74" w:type="dxa"/>
            <w:vAlign w:val="center"/>
          </w:tcPr>
          <w:p w:rsidR="00881D55" w:rsidRPr="00E97F44" w:rsidRDefault="00881D55" w:rsidP="00881D55">
            <w:pPr>
              <w:spacing w:before="40" w:after="40"/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Патни јазли</w:t>
            </w:r>
            <w:r w:rsidR="00C51747" w:rsidRPr="00E97F44">
              <w:rPr>
                <w:rFonts w:ascii="SkolaSerifCnOffc" w:hAnsi="SkolaSerifCnOffc"/>
                <w:noProof/>
                <w:szCs w:val="18"/>
                <w:lang w:val="mk-MK"/>
              </w:rPr>
              <w:t>*</w:t>
            </w:r>
          </w:p>
        </w:tc>
        <w:tc>
          <w:tcPr>
            <w:tcW w:w="2275" w:type="dxa"/>
            <w:vAlign w:val="center"/>
          </w:tcPr>
          <w:p w:rsidR="00881D55" w:rsidRPr="00E97F44" w:rsidRDefault="00881D55" w:rsidP="004C5484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С</w:t>
            </w:r>
            <w:r w:rsidR="004C5484">
              <w:rPr>
                <w:rFonts w:ascii="SkolaSerifCnOffc" w:hAnsi="SkolaSerifCnOffc"/>
                <w:noProof/>
                <w:lang w:val="mk-MK"/>
              </w:rPr>
              <w:t>.</w:t>
            </w:r>
            <w:r w:rsidRPr="00E97F44">
              <w:rPr>
                <w:rFonts w:ascii="SkolaSerifCnOffc" w:hAnsi="SkolaSerifCnOffc"/>
                <w:noProof/>
                <w:lang w:val="mk-MK"/>
              </w:rPr>
              <w:t xml:space="preserve"> Огњеновиќ</w:t>
            </w:r>
          </w:p>
        </w:tc>
        <w:tc>
          <w:tcPr>
            <w:tcW w:w="1140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ГР-ТИ-З-121</w:t>
            </w:r>
          </w:p>
        </w:tc>
        <w:tc>
          <w:tcPr>
            <w:tcW w:w="71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68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lang w:val="mk-MK"/>
              </w:rPr>
              <w:t>Проектирање патишта</w:t>
            </w:r>
          </w:p>
        </w:tc>
      </w:tr>
      <w:tr w:rsidR="00881D55" w:rsidRPr="00E97F44" w:rsidTr="00881D55">
        <w:trPr>
          <w:trHeight w:val="454"/>
        </w:trPr>
        <w:tc>
          <w:tcPr>
            <w:tcW w:w="556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274" w:type="dxa"/>
            <w:vAlign w:val="center"/>
          </w:tcPr>
          <w:p w:rsidR="00881D55" w:rsidRPr="00E97F44" w:rsidRDefault="00881D55" w:rsidP="00881D55">
            <w:pPr>
              <w:spacing w:before="40" w:after="40"/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Долен строј на сообраќајници</w:t>
            </w:r>
            <w:r w:rsidR="00C51747" w:rsidRPr="00E97F44">
              <w:rPr>
                <w:rFonts w:ascii="SkolaSerifCnOffc" w:hAnsi="SkolaSerifCnOffc"/>
                <w:noProof/>
                <w:szCs w:val="18"/>
                <w:lang w:val="mk-MK"/>
              </w:rPr>
              <w:t>*</w:t>
            </w:r>
          </w:p>
        </w:tc>
        <w:tc>
          <w:tcPr>
            <w:tcW w:w="2275" w:type="dxa"/>
            <w:vAlign w:val="center"/>
          </w:tcPr>
          <w:p w:rsidR="00881D55" w:rsidRPr="00E97F44" w:rsidRDefault="00881D55" w:rsidP="00881D55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 xml:space="preserve">проф. д-р </w:t>
            </w:r>
          </w:p>
          <w:p w:rsidR="00881D55" w:rsidRPr="00E97F44" w:rsidRDefault="00881D55" w:rsidP="004C5484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З</w:t>
            </w:r>
            <w:r w:rsidR="004C5484">
              <w:rPr>
                <w:noProof/>
                <w:sz w:val="20"/>
                <w:szCs w:val="20"/>
                <w:lang w:val="mk-MK"/>
              </w:rPr>
              <w:t>.</w:t>
            </w:r>
            <w:r w:rsidRPr="00E97F44">
              <w:rPr>
                <w:noProof/>
                <w:sz w:val="20"/>
                <w:szCs w:val="20"/>
                <w:lang w:val="mk-MK"/>
              </w:rPr>
              <w:t xml:space="preserve"> Зафировски</w:t>
            </w:r>
          </w:p>
        </w:tc>
        <w:tc>
          <w:tcPr>
            <w:tcW w:w="1140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ГР-ТИ-З-122</w:t>
            </w:r>
          </w:p>
        </w:tc>
        <w:tc>
          <w:tcPr>
            <w:tcW w:w="71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881D55" w:rsidRPr="00E97F44" w:rsidRDefault="00881D55" w:rsidP="00881D55">
            <w:pPr>
              <w:jc w:val="center"/>
              <w:rPr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68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lang w:val="mk-MK"/>
              </w:rPr>
              <w:t>Проектирање патишта, Проектирање железници</w:t>
            </w:r>
          </w:p>
        </w:tc>
      </w:tr>
      <w:tr w:rsidR="00881D55" w:rsidRPr="00E97F44" w:rsidTr="00881D55">
        <w:trPr>
          <w:trHeight w:val="454"/>
        </w:trPr>
        <w:tc>
          <w:tcPr>
            <w:tcW w:w="556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274" w:type="dxa"/>
            <w:vAlign w:val="center"/>
          </w:tcPr>
          <w:p w:rsidR="00881D55" w:rsidRPr="00E97F44" w:rsidRDefault="00881D55" w:rsidP="00881D55">
            <w:pPr>
              <w:spacing w:before="40" w:after="40"/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Процена на проекти од транспортна инфраструктура</w:t>
            </w:r>
          </w:p>
        </w:tc>
        <w:tc>
          <w:tcPr>
            <w:tcW w:w="2275" w:type="dxa"/>
            <w:vAlign w:val="center"/>
          </w:tcPr>
          <w:p w:rsidR="00881D55" w:rsidRPr="00E97F44" w:rsidRDefault="00881D55" w:rsidP="004C5484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З</w:t>
            </w:r>
            <w:r w:rsidR="004C5484">
              <w:rPr>
                <w:rFonts w:ascii="SkolaSerifCnOffc" w:hAnsi="SkolaSerifCnOffc"/>
                <w:noProof/>
                <w:lang w:val="mk-MK"/>
              </w:rPr>
              <w:t>.</w:t>
            </w:r>
            <w:r w:rsidRPr="00E97F44">
              <w:rPr>
                <w:rFonts w:ascii="SkolaSerifCnOffc" w:hAnsi="SkolaSerifCnOffc"/>
                <w:noProof/>
                <w:lang w:val="mk-MK"/>
              </w:rPr>
              <w:t xml:space="preserve"> Кракутовски</w:t>
            </w:r>
          </w:p>
        </w:tc>
        <w:tc>
          <w:tcPr>
            <w:tcW w:w="1140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ГР-ТИ-З-123</w:t>
            </w:r>
          </w:p>
        </w:tc>
        <w:tc>
          <w:tcPr>
            <w:tcW w:w="71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881D55" w:rsidRPr="00E97F44" w:rsidRDefault="00881D55" w:rsidP="00881D55">
            <w:pPr>
              <w:jc w:val="center"/>
              <w:rPr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68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Сообраќајна економија</w:t>
            </w:r>
          </w:p>
        </w:tc>
      </w:tr>
      <w:tr w:rsidR="00881D55" w:rsidRPr="00E97F44" w:rsidTr="00881D55">
        <w:trPr>
          <w:trHeight w:val="454"/>
        </w:trPr>
        <w:tc>
          <w:tcPr>
            <w:tcW w:w="556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274" w:type="dxa"/>
            <w:vAlign w:val="center"/>
          </w:tcPr>
          <w:p w:rsidR="00881D55" w:rsidRPr="00E97F44" w:rsidRDefault="00881D55" w:rsidP="00881D55">
            <w:pPr>
              <w:spacing w:before="40" w:after="40"/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Одбрани поглавја од тунели</w:t>
            </w:r>
          </w:p>
        </w:tc>
        <w:tc>
          <w:tcPr>
            <w:tcW w:w="2275" w:type="dxa"/>
            <w:vAlign w:val="center"/>
          </w:tcPr>
          <w:p w:rsidR="00881D55" w:rsidRPr="00E97F44" w:rsidRDefault="00881D55" w:rsidP="00881D55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 xml:space="preserve">проф. д-р </w:t>
            </w:r>
          </w:p>
          <w:p w:rsidR="00881D55" w:rsidRPr="00E97F44" w:rsidRDefault="00881D55" w:rsidP="004C5484">
            <w:pPr>
              <w:rPr>
                <w:rFonts w:ascii="SkolaSerifCnOffc" w:hAnsi="SkolaSerifCnOffc"/>
                <w:noProof/>
                <w:sz w:val="22"/>
                <w:szCs w:val="22"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Д</w:t>
            </w:r>
            <w:r w:rsidR="004C5484">
              <w:rPr>
                <w:rFonts w:ascii="SkolaSerifCnOffc" w:hAnsi="SkolaSerifCnOffc"/>
                <w:noProof/>
                <w:lang w:val="mk-MK"/>
              </w:rPr>
              <w:t>.</w:t>
            </w:r>
            <w:r w:rsidRPr="00E97F44">
              <w:rPr>
                <w:rFonts w:ascii="SkolaSerifCnOffc" w:hAnsi="SkolaSerifCnOffc"/>
                <w:noProof/>
                <w:lang w:val="mk-MK"/>
              </w:rPr>
              <w:t xml:space="preserve"> Мославац </w:t>
            </w:r>
          </w:p>
        </w:tc>
        <w:tc>
          <w:tcPr>
            <w:tcW w:w="1140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ГР-ТИ-З-124</w:t>
            </w:r>
          </w:p>
        </w:tc>
        <w:tc>
          <w:tcPr>
            <w:tcW w:w="71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881D55" w:rsidRPr="00E97F44" w:rsidRDefault="00881D55" w:rsidP="00881D55">
            <w:pPr>
              <w:jc w:val="center"/>
              <w:rPr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68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eastAsiaTheme="minorHAnsi" w:hAnsi="SkolaSerifCnOffc" w:cs="SkolaSerifCnOffc"/>
                <w:noProof/>
                <w:lang w:val="mk-MK"/>
              </w:rPr>
              <w:t>Проектирање патишта, Проектирање железници</w:t>
            </w:r>
          </w:p>
        </w:tc>
      </w:tr>
      <w:tr w:rsidR="00881D55" w:rsidRPr="00E97F44" w:rsidTr="00881D55">
        <w:trPr>
          <w:trHeight w:val="454"/>
        </w:trPr>
        <w:tc>
          <w:tcPr>
            <w:tcW w:w="556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2274" w:type="dxa"/>
            <w:vAlign w:val="center"/>
          </w:tcPr>
          <w:p w:rsidR="00881D55" w:rsidRPr="00E97F44" w:rsidRDefault="00881D55" w:rsidP="00881D55">
            <w:pPr>
              <w:spacing w:before="40" w:after="40"/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Управување и одржување на патишта</w:t>
            </w:r>
          </w:p>
        </w:tc>
        <w:tc>
          <w:tcPr>
            <w:tcW w:w="2275" w:type="dxa"/>
            <w:vAlign w:val="center"/>
          </w:tcPr>
          <w:p w:rsidR="00881D55" w:rsidRPr="00E97F44" w:rsidRDefault="00881D55" w:rsidP="004C5484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Г</w:t>
            </w:r>
            <w:r w:rsidR="004C5484">
              <w:rPr>
                <w:rFonts w:ascii="SkolaSerifCnOffc" w:hAnsi="SkolaSerifCnOffc"/>
                <w:noProof/>
                <w:lang w:val="mk-MK"/>
              </w:rPr>
              <w:t>.</w:t>
            </w:r>
            <w:r w:rsidRPr="00E97F44">
              <w:rPr>
                <w:rFonts w:ascii="SkolaSerifCnOffc" w:hAnsi="SkolaSerifCnOffc"/>
                <w:noProof/>
                <w:lang w:val="mk-MK"/>
              </w:rPr>
              <w:t xml:space="preserve"> Мијоски</w:t>
            </w:r>
          </w:p>
        </w:tc>
        <w:tc>
          <w:tcPr>
            <w:tcW w:w="1140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ГР-ТИ-З-125</w:t>
            </w:r>
          </w:p>
        </w:tc>
        <w:tc>
          <w:tcPr>
            <w:tcW w:w="71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881D55" w:rsidRPr="00E97F44" w:rsidRDefault="00881D55" w:rsidP="00881D55">
            <w:pPr>
              <w:jc w:val="center"/>
              <w:rPr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682" w:type="dxa"/>
            <w:vAlign w:val="center"/>
          </w:tcPr>
          <w:p w:rsidR="00881D55" w:rsidRPr="00E97F44" w:rsidRDefault="00881D55" w:rsidP="00881D55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18"/>
                <w:lang w:val="mk-MK"/>
              </w:rPr>
              <w:t>Горен строј на патишта</w:t>
            </w:r>
          </w:p>
        </w:tc>
      </w:tr>
    </w:tbl>
    <w:p w:rsidR="00AA4E44" w:rsidRPr="00B93427" w:rsidRDefault="00AA4E44" w:rsidP="00C1210E">
      <w:pPr>
        <w:pStyle w:val="ListParagraph"/>
        <w:numPr>
          <w:ilvl w:val="0"/>
          <w:numId w:val="8"/>
        </w:numPr>
        <w:spacing w:before="120" w:after="120"/>
        <w:ind w:left="284" w:hanging="284"/>
        <w:rPr>
          <w:rFonts w:ascii="SkolaSerifCnOffc" w:hAnsi="SkolaSerifCnOffc"/>
          <w:b/>
          <w:bCs/>
          <w:i/>
          <w:iCs/>
          <w:noProof/>
          <w:szCs w:val="22"/>
          <w:lang w:val="mk-MK"/>
        </w:rPr>
      </w:pP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Предмети кои во претходните акредитаци се нуделе како изборни на 1 циклус на студии. Доколку се положени на 1 циклус на студии се избира предмет од листа</w:t>
      </w:r>
      <w:r w:rsidR="00B93427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та</w:t>
      </w: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 xml:space="preserve"> на изборни предмети</w:t>
      </w:r>
    </w:p>
    <w:p w:rsidR="00C51747" w:rsidRPr="00E97F44" w:rsidRDefault="00C51747" w:rsidP="00C51747">
      <w:pPr>
        <w:pStyle w:val="Heading1"/>
        <w:spacing w:before="0" w:after="0"/>
        <w:jc w:val="both"/>
        <w:rPr>
          <w:rFonts w:ascii="SkolaSerifCnOffc" w:hAnsi="SkolaSerifCnOffc"/>
          <w:b w:val="0"/>
          <w:i/>
          <w:noProof/>
          <w:sz w:val="20"/>
          <w:szCs w:val="20"/>
          <w:lang w:val="mk-MK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30"/>
        <w:gridCol w:w="2551"/>
        <w:gridCol w:w="992"/>
        <w:gridCol w:w="709"/>
        <w:gridCol w:w="851"/>
        <w:gridCol w:w="897"/>
        <w:gridCol w:w="1654"/>
      </w:tblGrid>
      <w:tr w:rsidR="00C51747" w:rsidRPr="00E97F44" w:rsidTr="00C51747">
        <w:trPr>
          <w:trHeight w:val="454"/>
        </w:trPr>
        <w:tc>
          <w:tcPr>
            <w:tcW w:w="10343" w:type="dxa"/>
            <w:gridSpan w:val="8"/>
            <w:vAlign w:val="center"/>
          </w:tcPr>
          <w:p w:rsidR="00C51747" w:rsidRPr="00E97F44" w:rsidRDefault="00C51747" w:rsidP="00927633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lang w:val="mk-MK"/>
              </w:rPr>
              <w:t>Диференцијални предмети, задолжителни за студенти кои ги немаат положено на прв циклус на студии. Може да се запишат за сметка на предметите означени со *, доколку истите се положени на 1 циклус на студии.</w:t>
            </w:r>
          </w:p>
        </w:tc>
      </w:tr>
      <w:tr w:rsidR="00C51747" w:rsidRPr="00E97F44" w:rsidTr="00C51747">
        <w:trPr>
          <w:trHeight w:val="454"/>
        </w:trPr>
        <w:tc>
          <w:tcPr>
            <w:tcW w:w="559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C51747" w:rsidRPr="00E97F44" w:rsidRDefault="00C51747" w:rsidP="00927633">
            <w:pPr>
              <w:rPr>
                <w:rFonts w:ascii="SkolaSerifCnOffc" w:hAnsi="SkolaSerifCnOffc"/>
                <w:noProof/>
                <w:szCs w:val="18"/>
                <w:lang w:val="mk-MK"/>
              </w:rPr>
            </w:pPr>
            <w:r w:rsidRPr="00E97F44">
              <w:rPr>
                <w:rFonts w:ascii="SkolaSerifCnOffc" w:eastAsiaTheme="minorHAnsi" w:hAnsi="SkolaSerifCnOffc"/>
                <w:noProof/>
                <w:lang w:val="mk-MK"/>
              </w:rPr>
              <w:t>Математика 2</w:t>
            </w:r>
          </w:p>
        </w:tc>
        <w:tc>
          <w:tcPr>
            <w:tcW w:w="2551" w:type="dxa"/>
            <w:vAlign w:val="center"/>
          </w:tcPr>
          <w:p w:rsidR="00C51747" w:rsidRPr="004C5484" w:rsidRDefault="00C51747" w:rsidP="00927633">
            <w:pPr>
              <w:rPr>
                <w:rFonts w:ascii="SkolaSerifCnOffc" w:eastAsiaTheme="minorHAnsi" w:hAnsi="SkolaSerifCnOffc"/>
                <w:noProof/>
                <w:lang w:val="mk-MK"/>
              </w:rPr>
            </w:pPr>
            <w:r w:rsidRPr="004C5484">
              <w:rPr>
                <w:rFonts w:ascii="SkolaSerifCnOffc" w:hAnsi="SkolaSerifCnOffc"/>
                <w:noProof/>
                <w:lang w:val="mk-MK"/>
              </w:rPr>
              <w:t>проф. Д. Велинов</w:t>
            </w:r>
          </w:p>
        </w:tc>
        <w:tc>
          <w:tcPr>
            <w:tcW w:w="992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ГР-З-121-У</w:t>
            </w:r>
          </w:p>
        </w:tc>
        <w:tc>
          <w:tcPr>
            <w:tcW w:w="709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3+3</w:t>
            </w:r>
          </w:p>
        </w:tc>
        <w:tc>
          <w:tcPr>
            <w:tcW w:w="897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8</w:t>
            </w:r>
          </w:p>
        </w:tc>
        <w:tc>
          <w:tcPr>
            <w:tcW w:w="1654" w:type="dxa"/>
            <w:vAlign w:val="center"/>
          </w:tcPr>
          <w:p w:rsidR="00C51747" w:rsidRPr="00E97F44" w:rsidRDefault="00C51747" w:rsidP="00927633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C51747" w:rsidRPr="00E97F44" w:rsidRDefault="00C51747" w:rsidP="00C51747">
      <w:pPr>
        <w:pStyle w:val="Heading1"/>
        <w:spacing w:before="0" w:after="0"/>
        <w:jc w:val="both"/>
        <w:rPr>
          <w:rFonts w:ascii="SkolaSerifCnOffc" w:hAnsi="SkolaSerifCnOffc"/>
          <w:b w:val="0"/>
          <w:i/>
          <w:noProof/>
          <w:sz w:val="20"/>
          <w:szCs w:val="20"/>
          <w:lang w:val="mk-MK"/>
        </w:rPr>
      </w:pPr>
    </w:p>
    <w:p w:rsidR="00C51747" w:rsidRPr="00E97F44" w:rsidRDefault="00C51747" w:rsidP="00C51747">
      <w:pPr>
        <w:rPr>
          <w:noProof/>
          <w:lang w:val="mk-MK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30"/>
        <w:gridCol w:w="2693"/>
        <w:gridCol w:w="992"/>
        <w:gridCol w:w="709"/>
        <w:gridCol w:w="851"/>
        <w:gridCol w:w="566"/>
        <w:gridCol w:w="1701"/>
      </w:tblGrid>
      <w:tr w:rsidR="00A92109" w:rsidRPr="004C5484" w:rsidTr="00857C59">
        <w:trPr>
          <w:cantSplit/>
          <w:trHeight w:val="400"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 w:rsidRPr="007E7C32">
              <w:rPr>
                <w:rFonts w:ascii="SkolaSerifCnOffc" w:hAnsi="SkolaSerifCnOffc"/>
                <w:b/>
                <w:iCs/>
                <w:noProof/>
                <w:lang w:val="mk-MK"/>
              </w:rPr>
              <w:t>ЧЕТВРТИ СЕМЕСТАР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Слободан Огњеновиќ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A9210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ГР-</w:t>
            </w: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mk-MK"/>
              </w:rPr>
              <w:t>ТИ</w:t>
            </w: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-З-241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0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+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4</w:t>
            </w:r>
          </w:p>
        </w:tc>
        <w:tc>
          <w:tcPr>
            <w:tcW w:w="566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A92109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Магистерска работа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Менторски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A9210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ГР-</w:t>
            </w: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mk-MK"/>
              </w:rPr>
              <w:t>ТИ</w:t>
            </w: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-З-242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566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24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</w:tbl>
    <w:p w:rsidR="00C51747" w:rsidRPr="00E97F44" w:rsidRDefault="00C51747" w:rsidP="00C51747">
      <w:pPr>
        <w:rPr>
          <w:noProof/>
          <w:lang w:val="mk-MK"/>
        </w:rPr>
      </w:pPr>
    </w:p>
    <w:p w:rsidR="000A4B96" w:rsidRDefault="000A4B96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4C5484" w:rsidRPr="00E97F44" w:rsidRDefault="004C548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AA4E44" w:rsidRPr="00E97F44" w:rsidRDefault="00AA4E4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AA4E44" w:rsidRPr="00E97F44" w:rsidRDefault="00AA4E44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B25550" w:rsidRPr="00E97F44" w:rsidRDefault="00B25550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lastRenderedPageBreak/>
        <w:t xml:space="preserve">II ЦИКЛУС НА СТУДИИ </w:t>
      </w:r>
    </w:p>
    <w:p w:rsidR="00B25550" w:rsidRPr="00E97F44" w:rsidRDefault="00B25550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СТУДИСКА ПРОГРАМА:  ГЕОТЕХНИЧКО ИНЖЕНЕРСТВО (акредитација 2023)</w:t>
      </w:r>
    </w:p>
    <w:p w:rsidR="00B25550" w:rsidRPr="00E97F44" w:rsidRDefault="00B25550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СТУДЕНТ___________________________________________________________________________________индекс бр.___________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ab/>
      </w:r>
    </w:p>
    <w:p w:rsidR="00B25550" w:rsidRPr="00E97F44" w:rsidRDefault="00B25550" w:rsidP="00C1210E">
      <w:pPr>
        <w:rPr>
          <w:rFonts w:ascii="SkolaSerifCnOffc" w:hAnsi="SkolaSerifCnOffc"/>
          <w:b/>
          <w:noProof/>
          <w:lang w:val="mk-MK"/>
        </w:rPr>
      </w:pPr>
    </w:p>
    <w:p w:rsidR="00704AC1" w:rsidRPr="00E97F44" w:rsidRDefault="00704AC1" w:rsidP="00704AC1">
      <w:pPr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b/>
          <w:noProof/>
          <w:lang w:val="mk-MK"/>
        </w:rPr>
        <w:t xml:space="preserve">ФОРМУЛАР ЗА ЗАПИШУВАЊЕ НА ЛЕТЕН СЕМЕСТАР ВО УЧЕБНА </w:t>
      </w:r>
      <w:r w:rsidR="003B005F" w:rsidRPr="00E97F44">
        <w:rPr>
          <w:rFonts w:ascii="SkolaSerifCnOffc" w:hAnsi="SkolaSerifCnOffc"/>
          <w:b/>
          <w:noProof/>
          <w:lang w:val="mk-MK"/>
        </w:rPr>
        <w:t>2024/2025</w:t>
      </w:r>
      <w:r w:rsidRPr="00E97F44">
        <w:rPr>
          <w:rFonts w:ascii="SkolaSerifCnOffc" w:hAnsi="SkolaSerifCnOffc"/>
          <w:b/>
          <w:noProof/>
          <w:lang w:val="mk-MK"/>
        </w:rPr>
        <w:t xml:space="preserve"> г</w:t>
      </w:r>
    </w:p>
    <w:p w:rsidR="00704AC1" w:rsidRPr="00E97F44" w:rsidRDefault="00704AC1" w:rsidP="00704AC1">
      <w:pPr>
        <w:rPr>
          <w:rFonts w:ascii="SkolaSerifCnOffc" w:hAnsi="SkolaSerifCnOffc"/>
          <w:noProof/>
          <w:lang w:val="mk-MK"/>
        </w:rPr>
      </w:pP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Секој студент </w:t>
      </w:r>
      <w:r w:rsidRPr="00E97F44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E97F44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E97F44">
        <w:rPr>
          <w:rFonts w:ascii="SkolaSerifCnOffc" w:hAnsi="SkolaSerifCnOffc"/>
          <w:b/>
          <w:noProof/>
          <w:lang w:val="mk-MK"/>
        </w:rPr>
        <w:t>избор на предмети</w:t>
      </w:r>
      <w:r w:rsidRPr="00E97F44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3B005F" w:rsidRPr="00E97F44">
        <w:rPr>
          <w:rFonts w:ascii="SkolaSerifCnOffc" w:hAnsi="SkolaSerifCnOffc"/>
          <w:noProof/>
          <w:lang w:val="mk-MK"/>
        </w:rPr>
        <w:t>2024/2025</w:t>
      </w:r>
      <w:r w:rsidRPr="00E97F44">
        <w:rPr>
          <w:rFonts w:ascii="SkolaSerifCnOffc" w:hAnsi="SkolaSerifCnOffc"/>
          <w:noProof/>
          <w:lang w:val="mk-MK"/>
        </w:rPr>
        <w:t xml:space="preserve"> година. </w:t>
      </w:r>
      <w:r w:rsidRPr="00E97F44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4E31D7" w:rsidRPr="00E97F44" w:rsidRDefault="004E31D7" w:rsidP="004E31D7">
      <w:pPr>
        <w:spacing w:line="276" w:lineRule="auto"/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Предметите се пополнуваат во индекс, со фонд на часови, кредити, по кој пат се слуша предметот и се регистрираат во </w:t>
      </w:r>
      <w:r w:rsidRPr="00E97F44">
        <w:rPr>
          <w:rFonts w:ascii="SkolaSerifCnOffc" w:hAnsi="SkolaSerifCnOffc"/>
          <w:b/>
          <w:noProof/>
          <w:lang w:val="mk-MK"/>
        </w:rPr>
        <w:t>iknow системот</w:t>
      </w:r>
      <w:r w:rsidRPr="00E97F44">
        <w:rPr>
          <w:rFonts w:ascii="SkolaSerifCnOffc" w:hAnsi="SkolaSerifCnOffc"/>
          <w:noProof/>
          <w:lang w:val="mk-MK"/>
        </w:rPr>
        <w:t xml:space="preserve">. </w:t>
      </w:r>
      <w:r w:rsidRPr="00E97F44">
        <w:rPr>
          <w:rFonts w:ascii="SkolaSerifCnOffc" w:hAnsi="SkolaSerifCnOffc"/>
          <w:b/>
          <w:noProof/>
          <w:lang w:val="mk-MK"/>
        </w:rPr>
        <w:t xml:space="preserve">Запишувањето на предметите на iknow се врши ПРЕД поднесувањето на документите на шалтер </w:t>
      </w:r>
    </w:p>
    <w:p w:rsidR="00B25550" w:rsidRPr="00E97F44" w:rsidRDefault="00B25550" w:rsidP="00C1210E">
      <w:pPr>
        <w:rPr>
          <w:rFonts w:ascii="SkolaSerifCnOffc" w:hAnsi="SkolaSerifCnOffc"/>
          <w:noProof/>
          <w:lang w:val="mk-MK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849"/>
        <w:gridCol w:w="2977"/>
        <w:gridCol w:w="1140"/>
        <w:gridCol w:w="712"/>
        <w:gridCol w:w="853"/>
        <w:gridCol w:w="851"/>
        <w:gridCol w:w="1692"/>
      </w:tblGrid>
      <w:tr w:rsidR="00B25550" w:rsidRPr="00E97F44" w:rsidTr="00D61998">
        <w:trPr>
          <w:cantSplit/>
          <w:trHeight w:val="767"/>
          <w:jc w:val="center"/>
        </w:trPr>
        <w:tc>
          <w:tcPr>
            <w:tcW w:w="556" w:type="dxa"/>
            <w:vAlign w:val="center"/>
          </w:tcPr>
          <w:p w:rsidR="00B25550" w:rsidRPr="00E97F44" w:rsidRDefault="00B25550" w:rsidP="00C1210E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1849" w:type="dxa"/>
            <w:vAlign w:val="center"/>
          </w:tcPr>
          <w:p w:rsidR="00B25550" w:rsidRPr="00E97F44" w:rsidRDefault="00B25550" w:rsidP="00C1210E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977" w:type="dxa"/>
            <w:vAlign w:val="center"/>
          </w:tcPr>
          <w:p w:rsidR="00B25550" w:rsidRPr="00E97F44" w:rsidRDefault="00B25550" w:rsidP="00C1210E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40" w:type="dxa"/>
            <w:vAlign w:val="center"/>
          </w:tcPr>
          <w:p w:rsidR="00B25550" w:rsidRPr="00E97F44" w:rsidRDefault="00B25550" w:rsidP="00C1210E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12" w:type="dxa"/>
            <w:vAlign w:val="center"/>
          </w:tcPr>
          <w:p w:rsidR="00B25550" w:rsidRPr="00E97F44" w:rsidRDefault="00B25550" w:rsidP="00C1210E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По кој пат</w:t>
            </w:r>
          </w:p>
        </w:tc>
        <w:tc>
          <w:tcPr>
            <w:tcW w:w="853" w:type="dxa"/>
            <w:vAlign w:val="center"/>
          </w:tcPr>
          <w:p w:rsidR="00B25550" w:rsidRPr="00E97F44" w:rsidRDefault="00B25550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Фонд на часови</w:t>
            </w:r>
          </w:p>
        </w:tc>
        <w:tc>
          <w:tcPr>
            <w:tcW w:w="851" w:type="dxa"/>
            <w:vAlign w:val="center"/>
          </w:tcPr>
          <w:p w:rsidR="00B25550" w:rsidRPr="00E97F44" w:rsidRDefault="00B25550" w:rsidP="00C1210E">
            <w:pPr>
              <w:ind w:left="-108" w:right="-8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Кредити</w:t>
            </w:r>
          </w:p>
        </w:tc>
        <w:tc>
          <w:tcPr>
            <w:tcW w:w="1692" w:type="dxa"/>
            <w:vAlign w:val="center"/>
          </w:tcPr>
          <w:p w:rsidR="00B25550" w:rsidRPr="00E97F44" w:rsidRDefault="00B25550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</w:t>
            </w:r>
          </w:p>
        </w:tc>
      </w:tr>
      <w:tr w:rsidR="00B25550" w:rsidRPr="00E97F44" w:rsidTr="00D61998">
        <w:trPr>
          <w:cantSplit/>
          <w:trHeight w:val="400"/>
          <w:jc w:val="center"/>
        </w:trPr>
        <w:tc>
          <w:tcPr>
            <w:tcW w:w="10630" w:type="dxa"/>
            <w:gridSpan w:val="8"/>
            <w:shd w:val="clear" w:color="auto" w:fill="auto"/>
            <w:vAlign w:val="center"/>
          </w:tcPr>
          <w:p w:rsidR="00B25550" w:rsidRPr="00E97F44" w:rsidRDefault="00D57CFE" w:rsidP="00C1210E">
            <w:pPr>
              <w:rPr>
                <w:rFonts w:ascii="SkolaSerifCnOffc" w:hAnsi="SkolaSerifCnOffc"/>
                <w:b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 xml:space="preserve">ВТОР </w:t>
            </w:r>
            <w:r w:rsidR="00B25550"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СЕМЕСТАР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1849" w:type="dxa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Посебни проблеми во фундирање</w:t>
            </w:r>
          </w:p>
        </w:tc>
        <w:tc>
          <w:tcPr>
            <w:tcW w:w="2977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Јосиф Јосифовски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ГТ-Г-З-121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1849" w:type="dxa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Еластичност и гранична носивост</w:t>
            </w:r>
          </w:p>
        </w:tc>
        <w:tc>
          <w:tcPr>
            <w:tcW w:w="2977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Владимир Витанов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ГР-З244-У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Одбрани поглавја по математика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1849" w:type="dxa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Геотехника кај рударски работи</w:t>
            </w:r>
          </w:p>
        </w:tc>
        <w:tc>
          <w:tcPr>
            <w:tcW w:w="2977" w:type="dxa"/>
            <w:vAlign w:val="center"/>
          </w:tcPr>
          <w:p w:rsidR="00D61998" w:rsidRPr="00E97F44" w:rsidRDefault="00D57CFE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Милорад Јовановски</w:t>
            </w:r>
          </w:p>
          <w:p w:rsidR="00D61998" w:rsidRPr="00E97F44" w:rsidRDefault="00D57CFE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Игор Пешевски</w:t>
            </w:r>
          </w:p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доц. д-р Сеад Абази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ГТ-Г-З-122-У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Механика на карпи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1849" w:type="dxa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Геотехничко моделирање</w:t>
            </w:r>
          </w:p>
        </w:tc>
        <w:tc>
          <w:tcPr>
            <w:tcW w:w="2977" w:type="dxa"/>
            <w:vAlign w:val="center"/>
          </w:tcPr>
          <w:p w:rsidR="00D57CFE" w:rsidRPr="00E97F44" w:rsidRDefault="00D61998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проф. д-р Спас</w:t>
            </w:r>
            <w:r w:rsidR="00D57CFE" w:rsidRPr="00E97F44">
              <w:rPr>
                <w:noProof/>
                <w:sz w:val="20"/>
                <w:szCs w:val="20"/>
                <w:lang w:val="mk-MK"/>
              </w:rPr>
              <w:t>ен Ѓорѓевски</w:t>
            </w:r>
          </w:p>
          <w:p w:rsidR="00D61998" w:rsidRDefault="00D61998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 xml:space="preserve">доц. д-р Бојан Сусинов </w:t>
            </w:r>
          </w:p>
          <w:p w:rsidR="00E97F44" w:rsidRPr="00E97F44" w:rsidRDefault="00E97F44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доц. д-р Сеад Абази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ГТ-Г-З-123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D61998" w:rsidRPr="00E97F44" w:rsidTr="00927633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10074" w:type="dxa"/>
            <w:gridSpan w:val="7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szCs w:val="18"/>
                <w:lang w:val="mk-MK"/>
              </w:rPr>
              <w:t>Изборeн предмет во втор семестар  (со заокружување се избира 1 од понудените 3 изборни предмети)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5.1</w:t>
            </w:r>
          </w:p>
        </w:tc>
        <w:tc>
          <w:tcPr>
            <w:tcW w:w="1849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Подобрување на почви</w:t>
            </w:r>
          </w:p>
        </w:tc>
        <w:tc>
          <w:tcPr>
            <w:tcW w:w="2977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проф. д-р Јосиф Јосифовски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ГТ-И-3601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почви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5.2</w:t>
            </w:r>
          </w:p>
        </w:tc>
        <w:tc>
          <w:tcPr>
            <w:tcW w:w="1849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Заштита на градежни јами</w:t>
            </w:r>
          </w:p>
        </w:tc>
        <w:tc>
          <w:tcPr>
            <w:tcW w:w="2977" w:type="dxa"/>
            <w:vAlign w:val="center"/>
          </w:tcPr>
          <w:p w:rsidR="00D57CFE" w:rsidRPr="00E97F44" w:rsidRDefault="00D57CFE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проф. д-р Спасен Ѓорѓевски</w:t>
            </w:r>
          </w:p>
          <w:p w:rsidR="00D57CFE" w:rsidRPr="00E97F44" w:rsidRDefault="00D61998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проф. д-р Јосиф Јосифо</w:t>
            </w:r>
            <w:r w:rsidR="00D57CFE" w:rsidRPr="00E97F44">
              <w:rPr>
                <w:noProof/>
                <w:sz w:val="20"/>
                <w:szCs w:val="20"/>
                <w:lang w:val="mk-MK"/>
              </w:rPr>
              <w:t>вски</w:t>
            </w:r>
          </w:p>
          <w:p w:rsidR="00D61998" w:rsidRPr="00E97F44" w:rsidRDefault="00D61998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 xml:space="preserve">доц. д-р Бојан Сусинов 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ГТ-И-3602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почви</w:t>
            </w:r>
          </w:p>
        </w:tc>
      </w:tr>
      <w:tr w:rsidR="00D61998" w:rsidRPr="00E97F44" w:rsidTr="00D61998">
        <w:trPr>
          <w:trHeight w:val="454"/>
          <w:jc w:val="center"/>
        </w:trPr>
        <w:tc>
          <w:tcPr>
            <w:tcW w:w="556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5.3</w:t>
            </w:r>
          </w:p>
        </w:tc>
        <w:tc>
          <w:tcPr>
            <w:tcW w:w="1849" w:type="dxa"/>
            <w:vAlign w:val="center"/>
          </w:tcPr>
          <w:p w:rsidR="00D61998" w:rsidRPr="00E97F44" w:rsidRDefault="00D61998" w:rsidP="00D61998">
            <w:pPr>
              <w:rPr>
                <w:rFonts w:ascii="SkolaSerifCnOffc" w:hAnsi="SkolaSerifCnOffc" w:cs="Calibri"/>
                <w:noProof/>
                <w:color w:val="000000"/>
                <w:lang w:val="mk-MK"/>
              </w:rPr>
            </w:pPr>
            <w:r w:rsidRPr="00E97F44">
              <w:rPr>
                <w:rFonts w:ascii="SkolaSerifCnOffc" w:hAnsi="SkolaSerifCnOffc" w:cs="Calibri"/>
                <w:noProof/>
                <w:color w:val="000000"/>
                <w:lang w:val="mk-MK"/>
              </w:rPr>
              <w:t>Физичко моделирање во геотехниката</w:t>
            </w:r>
          </w:p>
        </w:tc>
        <w:tc>
          <w:tcPr>
            <w:tcW w:w="2977" w:type="dxa"/>
            <w:vAlign w:val="center"/>
          </w:tcPr>
          <w:p w:rsidR="00D57CFE" w:rsidRPr="00E97F44" w:rsidRDefault="00D57CFE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проф. д-р Јосиф Јосифовски</w:t>
            </w:r>
            <w:r w:rsidR="004C5484">
              <w:rPr>
                <w:noProof/>
                <w:sz w:val="20"/>
                <w:szCs w:val="20"/>
                <w:lang w:val="mk-MK"/>
              </w:rPr>
              <w:t xml:space="preserve"> </w:t>
            </w:r>
            <w:r w:rsidRPr="00E97F44">
              <w:rPr>
                <w:noProof/>
                <w:sz w:val="20"/>
                <w:szCs w:val="20"/>
                <w:lang w:val="mk-MK"/>
              </w:rPr>
              <w:t>проф. д-р Јован Папиќ</w:t>
            </w:r>
          </w:p>
          <w:p w:rsidR="00D61998" w:rsidRPr="00E97F44" w:rsidRDefault="00D61998" w:rsidP="00D61998">
            <w:pPr>
              <w:pStyle w:val="Default"/>
              <w:rPr>
                <w:noProof/>
                <w:sz w:val="20"/>
                <w:szCs w:val="20"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 xml:space="preserve">доц. д-р Сеад Абази </w:t>
            </w:r>
          </w:p>
        </w:tc>
        <w:tc>
          <w:tcPr>
            <w:tcW w:w="1140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lang w:val="mk-MK"/>
              </w:rPr>
              <w:t>ГТ-Г-И-123</w:t>
            </w:r>
          </w:p>
        </w:tc>
        <w:tc>
          <w:tcPr>
            <w:tcW w:w="71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851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2" w:type="dxa"/>
            <w:vAlign w:val="center"/>
          </w:tcPr>
          <w:p w:rsidR="00D61998" w:rsidRPr="00E97F44" w:rsidRDefault="00D61998" w:rsidP="00D61998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B25550" w:rsidRPr="00E97F44" w:rsidRDefault="00B25550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p w:rsidR="00D61998" w:rsidRPr="00E97F44" w:rsidRDefault="00D61998" w:rsidP="00D61998">
      <w:pPr>
        <w:pStyle w:val="ListParagraph"/>
        <w:numPr>
          <w:ilvl w:val="0"/>
          <w:numId w:val="8"/>
        </w:numPr>
        <w:spacing w:before="120" w:after="120"/>
        <w:ind w:left="284" w:hanging="284"/>
        <w:rPr>
          <w:rFonts w:ascii="SkolaSerifCnOffc" w:hAnsi="SkolaSerifCnOffc"/>
          <w:b/>
          <w:bCs/>
          <w:i/>
          <w:iCs/>
          <w:noProof/>
          <w:szCs w:val="22"/>
          <w:lang w:val="mk-MK"/>
        </w:rPr>
      </w:pP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Доколку некој од понудените предмети (изборни или задолжителни) е положен на 1 циклус на студии се избира</w:t>
      </w:r>
      <w:r w:rsidR="00D57CFE"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 xml:space="preserve"> </w:t>
      </w: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 xml:space="preserve"> предмет од </w:t>
      </w:r>
      <w:r w:rsidR="00D57CFE"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>понудената</w:t>
      </w:r>
      <w:r w:rsidRPr="00E97F44">
        <w:rPr>
          <w:rFonts w:ascii="SkolaSerifCnOffc" w:hAnsi="SkolaSerifCnOffc"/>
          <w:b/>
          <w:bCs/>
          <w:i/>
          <w:iCs/>
          <w:noProof/>
          <w:szCs w:val="22"/>
          <w:lang w:val="mk-MK"/>
        </w:rPr>
        <w:t xml:space="preserve"> листа на изборни предмети</w:t>
      </w:r>
    </w:p>
    <w:p w:rsidR="00B25550" w:rsidRPr="00E97F44" w:rsidRDefault="00B25550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30"/>
        <w:gridCol w:w="2693"/>
        <w:gridCol w:w="992"/>
        <w:gridCol w:w="709"/>
        <w:gridCol w:w="851"/>
        <w:gridCol w:w="566"/>
        <w:gridCol w:w="1701"/>
      </w:tblGrid>
      <w:tr w:rsidR="00A92109" w:rsidRPr="004C5484" w:rsidTr="00857C59">
        <w:trPr>
          <w:cantSplit/>
          <w:trHeight w:val="400"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 w:rsidRPr="007E7C32">
              <w:rPr>
                <w:rFonts w:ascii="SkolaSerifCnOffc" w:hAnsi="SkolaSerifCnOffc"/>
                <w:b/>
                <w:iCs/>
                <w:noProof/>
                <w:lang w:val="mk-MK"/>
              </w:rPr>
              <w:t>ЧЕТВРТИ СЕМЕСТАР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30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693" w:type="dxa"/>
            <w:vAlign w:val="center"/>
          </w:tcPr>
          <w:p w:rsidR="00A92109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доц. д-р Сеад Абази, </w:t>
            </w:r>
          </w:p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Бојан Сусинов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A9210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ГТ-Г-З-241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0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+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4</w:t>
            </w:r>
          </w:p>
        </w:tc>
        <w:tc>
          <w:tcPr>
            <w:tcW w:w="566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A92109" w:rsidRPr="004C5484" w:rsidTr="00857C59">
        <w:trPr>
          <w:trHeight w:val="454"/>
          <w:jc w:val="center"/>
        </w:trPr>
        <w:tc>
          <w:tcPr>
            <w:tcW w:w="55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30" w:type="dxa"/>
            <w:vAlign w:val="center"/>
          </w:tcPr>
          <w:p w:rsidR="00A92109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Магистерска работа</w:t>
            </w:r>
          </w:p>
        </w:tc>
        <w:tc>
          <w:tcPr>
            <w:tcW w:w="2693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Менторски</w:t>
            </w:r>
          </w:p>
        </w:tc>
        <w:tc>
          <w:tcPr>
            <w:tcW w:w="992" w:type="dxa"/>
            <w:vAlign w:val="center"/>
          </w:tcPr>
          <w:p w:rsidR="00A92109" w:rsidRPr="004C5484" w:rsidRDefault="00A92109" w:rsidP="00A92109">
            <w:pPr>
              <w:ind w:left="-110" w:right="-105"/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eastAsiaTheme="minorHAnsi" w:hAnsi="SkolaSerifCnOffc" w:cs="SkolaSerifCnOffc"/>
                <w:sz w:val="19"/>
                <w:szCs w:val="19"/>
                <w:lang w:val="en-US"/>
              </w:rPr>
              <w:t>ГТ-Г-З-242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566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24</w:t>
            </w:r>
          </w:p>
        </w:tc>
        <w:tc>
          <w:tcPr>
            <w:tcW w:w="1701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</w:tbl>
    <w:p w:rsidR="00D57E65" w:rsidRPr="00E97F44" w:rsidRDefault="00D57E65" w:rsidP="00A92109">
      <w:pPr>
        <w:autoSpaceDE w:val="0"/>
        <w:autoSpaceDN w:val="0"/>
        <w:adjustRightInd w:val="0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D57E65" w:rsidRPr="00E97F44" w:rsidRDefault="00D57E65" w:rsidP="00C1210E">
      <w:pPr>
        <w:autoSpaceDE w:val="0"/>
        <w:autoSpaceDN w:val="0"/>
        <w:adjustRightInd w:val="0"/>
        <w:jc w:val="center"/>
        <w:rPr>
          <w:rFonts w:ascii="SkolaSerifCnOffc" w:hAnsi="SkolaSerifCnOffc" w:cs="Times New Roman Bold"/>
          <w:b/>
          <w:bCs/>
          <w:noProof/>
          <w:color w:val="548ED5"/>
          <w:lang w:val="mk-MK"/>
        </w:rPr>
      </w:pPr>
    </w:p>
    <w:p w:rsidR="003C7F23" w:rsidRPr="00E97F44" w:rsidRDefault="003C7F23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lastRenderedPageBreak/>
        <w:t xml:space="preserve">II ЦИКЛУС НА СТУДИИ </w:t>
      </w:r>
    </w:p>
    <w:p w:rsidR="003C7F23" w:rsidRPr="00E97F44" w:rsidRDefault="003C7F23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СТУДИСКА ПРОГРАМА:  ГЕОДЕЗИЈА (акредитација 2023)</w:t>
      </w:r>
    </w:p>
    <w:p w:rsidR="003C7F23" w:rsidRPr="00E97F44" w:rsidRDefault="003C7F23" w:rsidP="00C1210E">
      <w:pPr>
        <w:pStyle w:val="Heading4"/>
        <w:spacing w:before="0" w:after="120"/>
        <w:jc w:val="both"/>
        <w:rPr>
          <w:rFonts w:ascii="SkolaSerifCnOffc" w:hAnsi="SkolaSerifCnOffc" w:cs="Times New Roman"/>
          <w:noProof/>
          <w:sz w:val="20"/>
          <w:szCs w:val="20"/>
          <w:lang w:val="mk-MK"/>
        </w:rPr>
      </w:pP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>СТУДЕНТ___________________________________________________________________________________индекс бр.___________</w:t>
      </w:r>
      <w:r w:rsidRPr="00E97F44">
        <w:rPr>
          <w:rFonts w:ascii="SkolaSerifCnOffc" w:hAnsi="SkolaSerifCnOffc" w:cs="Times New Roman"/>
          <w:noProof/>
          <w:sz w:val="20"/>
          <w:szCs w:val="20"/>
          <w:lang w:val="mk-MK"/>
        </w:rPr>
        <w:tab/>
      </w:r>
    </w:p>
    <w:p w:rsidR="003C7F23" w:rsidRPr="00E97F44" w:rsidRDefault="003C7F23" w:rsidP="00C1210E">
      <w:pPr>
        <w:rPr>
          <w:rFonts w:ascii="SkolaSerifCnOffc" w:hAnsi="SkolaSerifCnOffc"/>
          <w:b/>
          <w:noProof/>
          <w:lang w:val="mk-MK"/>
        </w:rPr>
      </w:pPr>
    </w:p>
    <w:p w:rsidR="00D57CFE" w:rsidRPr="00E97F44" w:rsidRDefault="00D57CFE" w:rsidP="00D57CFE">
      <w:pPr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b/>
          <w:noProof/>
          <w:lang w:val="mk-MK"/>
        </w:rPr>
        <w:t xml:space="preserve">ФОРМУЛАР ЗА ЗАПИШУВАЊЕ НА ЛЕТЕН СЕМЕСТАР ВО УЧЕБНА </w:t>
      </w:r>
      <w:r w:rsidR="003B005F" w:rsidRPr="00E97F44">
        <w:rPr>
          <w:rFonts w:ascii="SkolaSerifCnOffc" w:hAnsi="SkolaSerifCnOffc"/>
          <w:b/>
          <w:noProof/>
          <w:lang w:val="mk-MK"/>
        </w:rPr>
        <w:t>2024/2025</w:t>
      </w:r>
      <w:r w:rsidRPr="00E97F44">
        <w:rPr>
          <w:rFonts w:ascii="SkolaSerifCnOffc" w:hAnsi="SkolaSerifCnOffc"/>
          <w:b/>
          <w:noProof/>
          <w:lang w:val="mk-MK"/>
        </w:rPr>
        <w:t xml:space="preserve"> г</w:t>
      </w:r>
    </w:p>
    <w:p w:rsidR="00D57CFE" w:rsidRPr="00E97F44" w:rsidRDefault="00D57CFE" w:rsidP="00D57CFE">
      <w:pPr>
        <w:rPr>
          <w:rFonts w:ascii="SkolaSerifCnOffc" w:hAnsi="SkolaSerifCnOffc"/>
          <w:noProof/>
          <w:lang w:val="mk-MK"/>
        </w:rPr>
      </w:pPr>
    </w:p>
    <w:p w:rsidR="00D57CFE" w:rsidRPr="00E97F44" w:rsidRDefault="00D57CFE" w:rsidP="00D57CFE">
      <w:pPr>
        <w:spacing w:line="276" w:lineRule="auto"/>
        <w:rPr>
          <w:rFonts w:ascii="SkolaSerifCnOffc" w:hAnsi="SkolaSerifCnOffc"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 xml:space="preserve">Секој студент </w:t>
      </w:r>
      <w:r w:rsidRPr="00E97F44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E97F44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E97F44">
        <w:rPr>
          <w:rFonts w:ascii="SkolaSerifCnOffc" w:hAnsi="SkolaSerifCnOffc"/>
          <w:b/>
          <w:noProof/>
          <w:lang w:val="mk-MK"/>
        </w:rPr>
        <w:t>избор на предмети</w:t>
      </w:r>
      <w:r w:rsidRPr="00E97F44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3B005F" w:rsidRPr="00E97F44">
        <w:rPr>
          <w:rFonts w:ascii="SkolaSerifCnOffc" w:hAnsi="SkolaSerifCnOffc"/>
          <w:noProof/>
          <w:lang w:val="mk-MK"/>
        </w:rPr>
        <w:t>2024/2025</w:t>
      </w:r>
      <w:r w:rsidRPr="00E97F44">
        <w:rPr>
          <w:rFonts w:ascii="SkolaSerifCnOffc" w:hAnsi="SkolaSerifCnOffc"/>
          <w:noProof/>
          <w:lang w:val="mk-MK"/>
        </w:rPr>
        <w:t xml:space="preserve"> година. </w:t>
      </w:r>
      <w:r w:rsidRPr="00E97F44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3C7F23" w:rsidRPr="00E97F44" w:rsidRDefault="00D57CFE" w:rsidP="00D57CFE">
      <w:pPr>
        <w:spacing w:line="276" w:lineRule="auto"/>
        <w:rPr>
          <w:rFonts w:ascii="SkolaSerifCnOffc" w:hAnsi="SkolaSerifCnOffc"/>
          <w:b/>
          <w:noProof/>
          <w:lang w:val="mk-MK"/>
        </w:rPr>
      </w:pPr>
      <w:r w:rsidRPr="00E97F44">
        <w:rPr>
          <w:rFonts w:ascii="SkolaSerifCnOffc" w:hAnsi="SkolaSerifCnOffc"/>
          <w:noProof/>
          <w:lang w:val="mk-MK"/>
        </w:rPr>
        <w:t>Предметите се пополнуваат во индекс, со фонд на часови, кредити, по кој пат</w:t>
      </w:r>
      <w:r w:rsidR="004E31D7" w:rsidRPr="00E97F44">
        <w:rPr>
          <w:rFonts w:ascii="SkolaSerifCnOffc" w:hAnsi="SkolaSerifCnOffc"/>
          <w:noProof/>
          <w:lang w:val="mk-MK"/>
        </w:rPr>
        <w:t xml:space="preserve"> се слуша пред</w:t>
      </w:r>
      <w:r w:rsidRPr="00E97F44">
        <w:rPr>
          <w:rFonts w:ascii="SkolaSerifCnOffc" w:hAnsi="SkolaSerifCnOffc"/>
          <w:noProof/>
          <w:lang w:val="mk-MK"/>
        </w:rPr>
        <w:t>м</w:t>
      </w:r>
      <w:r w:rsidR="004E31D7" w:rsidRPr="00E97F44">
        <w:rPr>
          <w:rFonts w:ascii="SkolaSerifCnOffc" w:hAnsi="SkolaSerifCnOffc"/>
          <w:noProof/>
          <w:lang w:val="mk-MK"/>
        </w:rPr>
        <w:t>е</w:t>
      </w:r>
      <w:r w:rsidRPr="00E97F44">
        <w:rPr>
          <w:rFonts w:ascii="SkolaSerifCnOffc" w:hAnsi="SkolaSerifCnOffc"/>
          <w:noProof/>
          <w:lang w:val="mk-MK"/>
        </w:rPr>
        <w:t xml:space="preserve">тот и се регистрираат во </w:t>
      </w:r>
      <w:r w:rsidRPr="00E97F44">
        <w:rPr>
          <w:rFonts w:ascii="SkolaSerifCnOffc" w:hAnsi="SkolaSerifCnOffc"/>
          <w:b/>
          <w:noProof/>
          <w:lang w:val="mk-MK"/>
        </w:rPr>
        <w:t>iknow системот</w:t>
      </w:r>
      <w:r w:rsidRPr="00E97F44">
        <w:rPr>
          <w:rFonts w:ascii="SkolaSerifCnOffc" w:hAnsi="SkolaSerifCnOffc"/>
          <w:noProof/>
          <w:lang w:val="mk-MK"/>
        </w:rPr>
        <w:t xml:space="preserve">. </w:t>
      </w:r>
      <w:r w:rsidRPr="00E97F44">
        <w:rPr>
          <w:rFonts w:ascii="SkolaSerifCnOffc" w:hAnsi="SkolaSerifCnOffc"/>
          <w:b/>
          <w:noProof/>
          <w:lang w:val="mk-MK"/>
        </w:rPr>
        <w:t>Запишувањето на предметите на iknow се врши ПРЕД поднесувањето на документите на шалтер</w:t>
      </w:r>
      <w:r w:rsidR="003C7F23" w:rsidRPr="00E97F44">
        <w:rPr>
          <w:rFonts w:ascii="SkolaSerifCnOffc" w:hAnsi="SkolaSerifCnOffc"/>
          <w:b/>
          <w:noProof/>
          <w:lang w:val="mk-MK"/>
        </w:rPr>
        <w:t xml:space="preserve"> </w:t>
      </w:r>
    </w:p>
    <w:p w:rsidR="003C7F23" w:rsidRPr="00E97F44" w:rsidRDefault="003C7F23" w:rsidP="00C1210E">
      <w:pPr>
        <w:rPr>
          <w:rFonts w:ascii="SkolaSerifCnOffc" w:hAnsi="SkolaSerifCnOffc"/>
          <w:noProof/>
          <w:lang w:val="mk-MK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274"/>
        <w:gridCol w:w="2693"/>
        <w:gridCol w:w="851"/>
        <w:gridCol w:w="712"/>
        <w:gridCol w:w="853"/>
        <w:gridCol w:w="851"/>
        <w:gridCol w:w="1695"/>
      </w:tblGrid>
      <w:tr w:rsidR="003C7F23" w:rsidRPr="00E97F44" w:rsidTr="003C7F23">
        <w:trPr>
          <w:cantSplit/>
          <w:trHeight w:val="767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274" w:type="dxa"/>
            <w:vAlign w:val="center"/>
          </w:tcPr>
          <w:p w:rsidR="003C7F23" w:rsidRPr="00E97F44" w:rsidRDefault="003C7F23" w:rsidP="00C1210E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3C7F23" w:rsidRPr="00E97F44" w:rsidRDefault="003C7F23" w:rsidP="00C1210E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851" w:type="dxa"/>
            <w:vAlign w:val="center"/>
          </w:tcPr>
          <w:p w:rsidR="003C7F23" w:rsidRPr="00E97F44" w:rsidRDefault="003C7F23" w:rsidP="00C1210E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По кој пат</w:t>
            </w:r>
          </w:p>
        </w:tc>
        <w:tc>
          <w:tcPr>
            <w:tcW w:w="853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Фонд на часови</w:t>
            </w:r>
          </w:p>
        </w:tc>
        <w:tc>
          <w:tcPr>
            <w:tcW w:w="851" w:type="dxa"/>
            <w:vAlign w:val="center"/>
          </w:tcPr>
          <w:p w:rsidR="003C7F23" w:rsidRPr="00E97F44" w:rsidRDefault="003C7F23" w:rsidP="00C1210E">
            <w:pPr>
              <w:ind w:left="-108" w:right="-8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lang w:val="mk-MK"/>
              </w:rPr>
            </w:pPr>
            <w:r w:rsidRPr="00E97F44">
              <w:rPr>
                <w:rFonts w:ascii="SkolaSerifCnOffc" w:eastAsia="Batang" w:hAnsi="SkolaSerifCnOffc"/>
                <w:b/>
                <w:iCs/>
                <w:noProof/>
                <w:sz w:val="18"/>
                <w:lang w:val="mk-MK"/>
              </w:rPr>
              <w:t>Кредити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</w:t>
            </w:r>
          </w:p>
        </w:tc>
      </w:tr>
      <w:tr w:rsidR="003C7F23" w:rsidRPr="00E97F44" w:rsidTr="00C1210E">
        <w:trPr>
          <w:cantSplit/>
          <w:trHeight w:val="400"/>
          <w:jc w:val="center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b/>
                <w:iCs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 xml:space="preserve">ВТОР </w:t>
            </w:r>
            <w:r w:rsidR="003C7F23" w:rsidRPr="00E97F44">
              <w:rPr>
                <w:rFonts w:ascii="SkolaSerifCnOffc" w:hAnsi="SkolaSerifCnOffc"/>
                <w:b/>
                <w:iCs/>
                <w:noProof/>
                <w:lang w:val="mk-MK"/>
              </w:rPr>
              <w:t>СЕМЕСТАР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74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Физичка геодезија</w:t>
            </w:r>
          </w:p>
        </w:tc>
        <w:tc>
          <w:tcPr>
            <w:tcW w:w="2693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Златко Србиноски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GD2-05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8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274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Применета геодезија</w:t>
            </w:r>
          </w:p>
        </w:tc>
        <w:tc>
          <w:tcPr>
            <w:tcW w:w="2693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Лазо Димов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D57CF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GD2-06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8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274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Просторни модели и анализи</w:t>
            </w:r>
          </w:p>
        </w:tc>
        <w:tc>
          <w:tcPr>
            <w:tcW w:w="2693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Ѓорѓи Ѓорѓиев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D57CF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GD2-07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274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Проценка на недвижен имот</w:t>
            </w:r>
          </w:p>
        </w:tc>
        <w:tc>
          <w:tcPr>
            <w:tcW w:w="2693" w:type="dxa"/>
            <w:vAlign w:val="center"/>
          </w:tcPr>
          <w:p w:rsidR="003C7F23" w:rsidRPr="00E97F44" w:rsidRDefault="00E97F44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Ѓорѓи Ѓорѓиев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D57CF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GD2-08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b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lang w:val="mk-MK"/>
              </w:rPr>
              <w:t>5.</w:t>
            </w:r>
          </w:p>
        </w:tc>
        <w:tc>
          <w:tcPr>
            <w:tcW w:w="9929" w:type="dxa"/>
            <w:gridSpan w:val="7"/>
            <w:vAlign w:val="center"/>
          </w:tcPr>
          <w:p w:rsidR="003C7F23" w:rsidRPr="00E97F44" w:rsidRDefault="003C7F23" w:rsidP="00D57CFE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E97F44">
              <w:rPr>
                <w:rFonts w:ascii="SkolaSerifCnOffc" w:hAnsi="SkolaSerifCnOffc"/>
                <w:b/>
                <w:noProof/>
                <w:lang w:val="mk-MK"/>
              </w:rPr>
              <w:t xml:space="preserve">Изборен предмет од група </w:t>
            </w:r>
            <w:r w:rsidR="00D57CFE" w:rsidRPr="00E97F44">
              <w:rPr>
                <w:rFonts w:ascii="SkolaSerifCnOffc" w:hAnsi="SkolaSerifCnOffc"/>
                <w:b/>
                <w:noProof/>
                <w:lang w:val="mk-MK"/>
              </w:rPr>
              <w:t>2</w:t>
            </w:r>
            <w:r w:rsidRPr="00E97F44">
              <w:rPr>
                <w:rFonts w:ascii="SkolaSerifCnOffc" w:hAnsi="SkolaSerifCnOffc"/>
                <w:b/>
                <w:noProof/>
                <w:lang w:val="mk-MK"/>
              </w:rPr>
              <w:t xml:space="preserve"> (се избира еден од понудените 3</w:t>
            </w:r>
            <w:r w:rsidR="00D57CFE" w:rsidRPr="00E97F44">
              <w:rPr>
                <w:rFonts w:ascii="SkolaSerifCnOffc" w:hAnsi="SkolaSerifCnOffc"/>
                <w:b/>
                <w:noProof/>
                <w:lang w:val="mk-MK"/>
              </w:rPr>
              <w:t xml:space="preserve"> предмети</w:t>
            </w:r>
            <w:r w:rsidRPr="00E97F44">
              <w:rPr>
                <w:rFonts w:ascii="SkolaSerifCnOffc" w:hAnsi="SkolaSerifCnOffc"/>
                <w:b/>
                <w:noProof/>
                <w:lang w:val="mk-MK"/>
              </w:rPr>
              <w:t>):</w:t>
            </w:r>
          </w:p>
        </w:tc>
      </w:tr>
      <w:tr w:rsidR="003C7F23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5.1</w:t>
            </w:r>
          </w:p>
        </w:tc>
        <w:tc>
          <w:tcPr>
            <w:tcW w:w="2274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Одбрани поглавја од матем. картографија</w:t>
            </w:r>
          </w:p>
        </w:tc>
        <w:tc>
          <w:tcPr>
            <w:tcW w:w="2693" w:type="dxa"/>
            <w:vAlign w:val="center"/>
          </w:tcPr>
          <w:p w:rsidR="003C7F23" w:rsidRPr="00E97F44" w:rsidRDefault="00D57CFE" w:rsidP="00C1210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Златко Србиноски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D57CF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GD2-17</w:t>
            </w:r>
          </w:p>
        </w:tc>
        <w:tc>
          <w:tcPr>
            <w:tcW w:w="712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851" w:type="dxa"/>
            <w:vAlign w:val="center"/>
          </w:tcPr>
          <w:p w:rsidR="003C7F23" w:rsidRPr="00E97F44" w:rsidRDefault="00D57CFE" w:rsidP="00C1210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695" w:type="dxa"/>
            <w:vAlign w:val="center"/>
          </w:tcPr>
          <w:p w:rsidR="003C7F23" w:rsidRPr="00E97F44" w:rsidRDefault="003C7F23" w:rsidP="00C1210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D57CFE" w:rsidRPr="00E97F44" w:rsidTr="003C7F23">
        <w:trPr>
          <w:trHeight w:val="454"/>
          <w:jc w:val="center"/>
        </w:trPr>
        <w:tc>
          <w:tcPr>
            <w:tcW w:w="556" w:type="dxa"/>
            <w:vAlign w:val="center"/>
          </w:tcPr>
          <w:p w:rsidR="00D57CFE" w:rsidRPr="00E97F44" w:rsidRDefault="00D57CFE" w:rsidP="00D57CF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5.2</w:t>
            </w:r>
          </w:p>
        </w:tc>
        <w:tc>
          <w:tcPr>
            <w:tcW w:w="2274" w:type="dxa"/>
            <w:vAlign w:val="center"/>
          </w:tcPr>
          <w:p w:rsidR="00D57CFE" w:rsidRPr="00E97F44" w:rsidRDefault="00D57CFE" w:rsidP="00D57CF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Индустриска геодезија</w:t>
            </w:r>
          </w:p>
        </w:tc>
        <w:tc>
          <w:tcPr>
            <w:tcW w:w="2693" w:type="dxa"/>
            <w:vAlign w:val="center"/>
          </w:tcPr>
          <w:p w:rsidR="00D57CFE" w:rsidRPr="00E97F44" w:rsidRDefault="00D57CFE" w:rsidP="00D57CFE">
            <w:pPr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Cs w:val="22"/>
                <w:lang w:val="mk-MK"/>
              </w:rPr>
              <w:t>проф. д-р Лазо Димов</w:t>
            </w:r>
          </w:p>
        </w:tc>
        <w:tc>
          <w:tcPr>
            <w:tcW w:w="851" w:type="dxa"/>
            <w:vAlign w:val="center"/>
          </w:tcPr>
          <w:p w:rsidR="00D57CFE" w:rsidRPr="00E97F44" w:rsidRDefault="00D57CFE" w:rsidP="00D57CFE">
            <w:pPr>
              <w:pStyle w:val="Default"/>
              <w:rPr>
                <w:noProof/>
                <w:lang w:val="mk-MK"/>
              </w:rPr>
            </w:pPr>
            <w:r w:rsidRPr="00E97F44">
              <w:rPr>
                <w:noProof/>
                <w:sz w:val="20"/>
                <w:szCs w:val="20"/>
                <w:lang w:val="mk-MK"/>
              </w:rPr>
              <w:t>GD2-18</w:t>
            </w:r>
          </w:p>
        </w:tc>
        <w:tc>
          <w:tcPr>
            <w:tcW w:w="712" w:type="dxa"/>
            <w:vAlign w:val="center"/>
          </w:tcPr>
          <w:p w:rsidR="00D57CFE" w:rsidRPr="00E97F44" w:rsidRDefault="00D57CFE" w:rsidP="00D57C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3" w:type="dxa"/>
            <w:vAlign w:val="center"/>
          </w:tcPr>
          <w:p w:rsidR="00D57CFE" w:rsidRPr="00E97F44" w:rsidRDefault="0055190E" w:rsidP="00D57C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851" w:type="dxa"/>
            <w:vAlign w:val="center"/>
          </w:tcPr>
          <w:p w:rsidR="00D57CFE" w:rsidRPr="00E97F44" w:rsidRDefault="00D57CFE" w:rsidP="00D57CFE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E97F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695" w:type="dxa"/>
            <w:vAlign w:val="center"/>
          </w:tcPr>
          <w:p w:rsidR="00D57CFE" w:rsidRPr="00E97F44" w:rsidRDefault="00D57CFE" w:rsidP="00D57CFE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E97F44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3C7F23" w:rsidRPr="00E97F44" w:rsidRDefault="003C7F23" w:rsidP="00C1210E">
      <w:pPr>
        <w:jc w:val="both"/>
        <w:rPr>
          <w:rFonts w:ascii="SkolaSerifCnOffc" w:hAnsi="SkolaSerifCnOffc"/>
          <w:b/>
          <w:noProof/>
          <w:lang w:val="mk-MK"/>
        </w:rPr>
      </w:pPr>
      <w:bookmarkStart w:id="0" w:name="_GoBack"/>
      <w:bookmarkEnd w:id="0"/>
    </w:p>
    <w:p w:rsidR="003C7F23" w:rsidRPr="00E97F44" w:rsidRDefault="003C7F23" w:rsidP="00C1210E">
      <w:pPr>
        <w:jc w:val="both"/>
        <w:rPr>
          <w:rFonts w:ascii="SkolaSerifCnOffc" w:hAnsi="SkolaSerifCnOffc"/>
          <w:b/>
          <w:noProof/>
          <w:lang w:val="mk-MK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840"/>
        <w:gridCol w:w="992"/>
        <w:gridCol w:w="709"/>
        <w:gridCol w:w="851"/>
        <w:gridCol w:w="566"/>
        <w:gridCol w:w="1838"/>
      </w:tblGrid>
      <w:tr w:rsidR="00A92109" w:rsidRPr="004C5484" w:rsidTr="00D75165">
        <w:trPr>
          <w:cantSplit/>
          <w:trHeight w:val="400"/>
          <w:jc w:val="center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>ЧЕТВРТИ</w:t>
            </w:r>
            <w:r w:rsidRPr="004C5484">
              <w:rPr>
                <w:rFonts w:ascii="SkolaSerifCnOffc" w:hAnsi="SkolaSerifCnOffc"/>
                <w:b/>
                <w:iCs/>
                <w:noProof/>
                <w:sz w:val="18"/>
                <w:lang w:val="mk-MK"/>
              </w:rPr>
              <w:t xml:space="preserve"> СЕМЕСТАР</w:t>
            </w:r>
          </w:p>
        </w:tc>
      </w:tr>
      <w:tr w:rsidR="00A92109" w:rsidRPr="004C5484" w:rsidTr="00D75165">
        <w:trPr>
          <w:trHeight w:val="454"/>
          <w:jc w:val="center"/>
        </w:trPr>
        <w:tc>
          <w:tcPr>
            <w:tcW w:w="562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1.</w:t>
            </w:r>
          </w:p>
        </w:tc>
        <w:tc>
          <w:tcPr>
            <w:tcW w:w="2127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Геодетска пракса</w:t>
            </w:r>
          </w:p>
        </w:tc>
        <w:tc>
          <w:tcPr>
            <w:tcW w:w="2840" w:type="dxa"/>
            <w:vAlign w:val="center"/>
          </w:tcPr>
          <w:p w:rsidR="00A92109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Л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Димов </w:t>
            </w:r>
          </w:p>
          <w:p w:rsidR="00A92109" w:rsidRDefault="00A92109" w:rsidP="00A9210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З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Србиноски</w:t>
            </w:r>
          </w:p>
          <w:p w:rsidR="00A92109" w:rsidRPr="004C5484" w:rsidRDefault="00A92109" w:rsidP="00A9210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З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A9210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Богдановски</w:t>
            </w:r>
          </w:p>
        </w:tc>
        <w:tc>
          <w:tcPr>
            <w:tcW w:w="992" w:type="dxa"/>
            <w:vAlign w:val="center"/>
          </w:tcPr>
          <w:p w:rsidR="00A92109" w:rsidRPr="00D75165" w:rsidRDefault="00D75165" w:rsidP="00D75165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GD2-12 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Pr="004C5484" w:rsidRDefault="00A92109" w:rsidP="00D75165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0</w:t>
            </w: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+</w:t>
            </w:r>
            <w:r w:rsidR="00D75165"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566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6</w:t>
            </w:r>
          </w:p>
        </w:tc>
        <w:tc>
          <w:tcPr>
            <w:tcW w:w="1838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4C5484">
              <w:rPr>
                <w:rFonts w:ascii="SkolaSerifCnOffc" w:hAnsi="SkolaSerifCnOffc"/>
                <w:noProof/>
                <w:sz w:val="18"/>
                <w:lang w:val="mk-MK"/>
              </w:rPr>
              <w:t>/</w:t>
            </w:r>
          </w:p>
        </w:tc>
      </w:tr>
      <w:tr w:rsidR="00A92109" w:rsidRPr="004C5484" w:rsidTr="00D75165">
        <w:trPr>
          <w:trHeight w:val="454"/>
          <w:jc w:val="center"/>
        </w:trPr>
        <w:tc>
          <w:tcPr>
            <w:tcW w:w="562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2.</w:t>
            </w:r>
          </w:p>
        </w:tc>
        <w:tc>
          <w:tcPr>
            <w:tcW w:w="2127" w:type="dxa"/>
            <w:vAlign w:val="center"/>
          </w:tcPr>
          <w:p w:rsidR="00A92109" w:rsidRDefault="00A92109" w:rsidP="00D7516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Магистерск</w:t>
            </w:r>
            <w:r w:rsidR="00D75165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="00D75165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труд</w:t>
            </w:r>
          </w:p>
        </w:tc>
        <w:tc>
          <w:tcPr>
            <w:tcW w:w="2840" w:type="dxa"/>
            <w:vAlign w:val="center"/>
          </w:tcPr>
          <w:p w:rsidR="00A92109" w:rsidRPr="004C5484" w:rsidRDefault="00A92109" w:rsidP="00857C59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Менторски</w:t>
            </w:r>
          </w:p>
        </w:tc>
        <w:tc>
          <w:tcPr>
            <w:tcW w:w="992" w:type="dxa"/>
            <w:vAlign w:val="center"/>
          </w:tcPr>
          <w:p w:rsidR="00A92109" w:rsidRPr="00D75165" w:rsidRDefault="00D75165" w:rsidP="00D75165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GD2-13 </w:t>
            </w:r>
          </w:p>
        </w:tc>
        <w:tc>
          <w:tcPr>
            <w:tcW w:w="709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851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  <w:tc>
          <w:tcPr>
            <w:tcW w:w="566" w:type="dxa"/>
            <w:vAlign w:val="center"/>
          </w:tcPr>
          <w:p w:rsidR="00A92109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24</w:t>
            </w:r>
          </w:p>
        </w:tc>
        <w:tc>
          <w:tcPr>
            <w:tcW w:w="1838" w:type="dxa"/>
            <w:vAlign w:val="center"/>
          </w:tcPr>
          <w:p w:rsidR="00A92109" w:rsidRPr="004C5484" w:rsidRDefault="00A92109" w:rsidP="00857C59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</w:tbl>
    <w:p w:rsidR="00A22588" w:rsidRPr="00E97F44" w:rsidRDefault="00A22588" w:rsidP="00A92109">
      <w:pPr>
        <w:autoSpaceDE w:val="0"/>
        <w:autoSpaceDN w:val="0"/>
        <w:adjustRightInd w:val="0"/>
        <w:rPr>
          <w:rFonts w:ascii="SkolaSerifCnOffc" w:hAnsi="SkolaSerifCnOffc"/>
          <w:b/>
          <w:noProof/>
          <w:lang w:val="mk-MK"/>
        </w:rPr>
      </w:pPr>
    </w:p>
    <w:p w:rsidR="00A22588" w:rsidRPr="00E97F44" w:rsidRDefault="00A22588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A22588" w:rsidRPr="00E97F44" w:rsidRDefault="00A22588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A22588" w:rsidRPr="00E97F44" w:rsidRDefault="00A22588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A22588" w:rsidRPr="00E97F44" w:rsidRDefault="00A22588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rPr>
          <w:rFonts w:ascii="SkolaSerifCnOffc" w:hAnsi="SkolaSerifCnOffc"/>
          <w:b/>
          <w:noProof/>
          <w:lang w:val="mk-MK"/>
        </w:rPr>
      </w:pPr>
    </w:p>
    <w:p w:rsidR="006E1D38" w:rsidRPr="00E97F44" w:rsidRDefault="006E1D38" w:rsidP="00C1210E">
      <w:pPr>
        <w:autoSpaceDE w:val="0"/>
        <w:autoSpaceDN w:val="0"/>
        <w:adjustRightInd w:val="0"/>
        <w:rPr>
          <w:rFonts w:ascii="SkolaSerifCnOffc" w:hAnsi="SkolaSerifCnOffc"/>
          <w:b/>
          <w:noProof/>
          <w:lang w:val="mk-MK"/>
        </w:rPr>
      </w:pPr>
    </w:p>
    <w:p w:rsidR="006E1D38" w:rsidRPr="00E97F44" w:rsidRDefault="006E1D38" w:rsidP="00C1210E">
      <w:pPr>
        <w:autoSpaceDE w:val="0"/>
        <w:autoSpaceDN w:val="0"/>
        <w:adjustRightInd w:val="0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245566" w:rsidRPr="00E97F44" w:rsidRDefault="00245566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FF2B75" w:rsidRPr="00E97F44" w:rsidRDefault="00FF2B75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FF2B75" w:rsidRPr="00E97F44" w:rsidRDefault="00FF2B75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FF2B75" w:rsidRPr="00E97F44" w:rsidRDefault="00FF2B75" w:rsidP="00C1210E">
      <w:pPr>
        <w:autoSpaceDE w:val="0"/>
        <w:autoSpaceDN w:val="0"/>
        <w:adjustRightInd w:val="0"/>
        <w:jc w:val="center"/>
        <w:rPr>
          <w:rFonts w:ascii="SkolaSerifCnOffc" w:hAnsi="SkolaSerifCnOffc"/>
          <w:b/>
          <w:noProof/>
          <w:lang w:val="mk-MK"/>
        </w:rPr>
      </w:pPr>
    </w:p>
    <w:p w:rsidR="006D3F38" w:rsidRPr="00E97F44" w:rsidRDefault="006D3F38" w:rsidP="00C1210E">
      <w:pPr>
        <w:jc w:val="center"/>
        <w:rPr>
          <w:rFonts w:ascii="SkolaSerifCnOffc" w:hAnsi="SkolaSerifCnOffc"/>
          <w:b/>
          <w:noProof/>
          <w:lang w:val="mk-MK"/>
        </w:rPr>
      </w:pPr>
    </w:p>
    <w:p w:rsidR="006D3F38" w:rsidRPr="00E97F44" w:rsidRDefault="006D3F38" w:rsidP="00C1210E">
      <w:pPr>
        <w:jc w:val="center"/>
        <w:rPr>
          <w:rFonts w:ascii="SkolaSerifCnOffc" w:hAnsi="SkolaSerifCnOffc"/>
          <w:b/>
          <w:noProof/>
          <w:lang w:val="mk-MK"/>
        </w:rPr>
      </w:pPr>
    </w:p>
    <w:p w:rsidR="00322A8A" w:rsidRPr="00E97F44" w:rsidRDefault="00322A8A" w:rsidP="00C1210E">
      <w:pPr>
        <w:rPr>
          <w:rFonts w:ascii="SkolaSerifCnOffc" w:hAnsi="SkolaSerifCnOffc"/>
          <w:noProof/>
          <w:lang w:val="mk-MK"/>
        </w:rPr>
      </w:pPr>
    </w:p>
    <w:sectPr w:rsidR="00322A8A" w:rsidRPr="00E97F44" w:rsidSect="00B010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F3" w:rsidRDefault="00D472F3" w:rsidP="00E6036D">
      <w:r>
        <w:separator/>
      </w:r>
    </w:p>
  </w:endnote>
  <w:endnote w:type="continuationSeparator" w:id="0">
    <w:p w:rsidR="00D472F3" w:rsidRDefault="00D472F3" w:rsidP="00E6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F3" w:rsidRDefault="00D472F3" w:rsidP="00E6036D">
      <w:r>
        <w:separator/>
      </w:r>
    </w:p>
  </w:footnote>
  <w:footnote w:type="continuationSeparator" w:id="0">
    <w:p w:rsidR="00D472F3" w:rsidRDefault="00D472F3" w:rsidP="00E6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E5"/>
    <w:multiLevelType w:val="hybridMultilevel"/>
    <w:tmpl w:val="1114A1A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0E59"/>
    <w:multiLevelType w:val="hybridMultilevel"/>
    <w:tmpl w:val="28A6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10FD"/>
    <w:multiLevelType w:val="hybridMultilevel"/>
    <w:tmpl w:val="F60479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119C"/>
    <w:multiLevelType w:val="hybridMultilevel"/>
    <w:tmpl w:val="3410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85D85"/>
    <w:multiLevelType w:val="hybridMultilevel"/>
    <w:tmpl w:val="F03C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6287C"/>
    <w:multiLevelType w:val="hybridMultilevel"/>
    <w:tmpl w:val="376C9C9E"/>
    <w:lvl w:ilvl="0" w:tplc="64489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D42BC"/>
    <w:multiLevelType w:val="hybridMultilevel"/>
    <w:tmpl w:val="E898BA46"/>
    <w:lvl w:ilvl="0" w:tplc="3556A3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8148E"/>
    <w:multiLevelType w:val="hybridMultilevel"/>
    <w:tmpl w:val="336C41A2"/>
    <w:lvl w:ilvl="0" w:tplc="07CC682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B5246C"/>
    <w:multiLevelType w:val="hybridMultilevel"/>
    <w:tmpl w:val="210ADDFA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8A"/>
    <w:rsid w:val="000040AD"/>
    <w:rsid w:val="0001701E"/>
    <w:rsid w:val="000256F0"/>
    <w:rsid w:val="00031E53"/>
    <w:rsid w:val="0006328C"/>
    <w:rsid w:val="00094864"/>
    <w:rsid w:val="000A079F"/>
    <w:rsid w:val="000A1D1F"/>
    <w:rsid w:val="000A4B96"/>
    <w:rsid w:val="000C10DB"/>
    <w:rsid w:val="001006D6"/>
    <w:rsid w:val="00102862"/>
    <w:rsid w:val="00105863"/>
    <w:rsid w:val="001440BA"/>
    <w:rsid w:val="00144AA2"/>
    <w:rsid w:val="00165A44"/>
    <w:rsid w:val="00177819"/>
    <w:rsid w:val="001D1788"/>
    <w:rsid w:val="001E20E3"/>
    <w:rsid w:val="001E2605"/>
    <w:rsid w:val="002310EC"/>
    <w:rsid w:val="00234D93"/>
    <w:rsid w:val="00242607"/>
    <w:rsid w:val="00245566"/>
    <w:rsid w:val="00267A29"/>
    <w:rsid w:val="002865EC"/>
    <w:rsid w:val="002D292F"/>
    <w:rsid w:val="002F3AE6"/>
    <w:rsid w:val="00322A8A"/>
    <w:rsid w:val="0034786D"/>
    <w:rsid w:val="003A7163"/>
    <w:rsid w:val="003B005F"/>
    <w:rsid w:val="003C7F23"/>
    <w:rsid w:val="003E44D2"/>
    <w:rsid w:val="00400C57"/>
    <w:rsid w:val="0045235D"/>
    <w:rsid w:val="0048121B"/>
    <w:rsid w:val="004A108A"/>
    <w:rsid w:val="004B1B58"/>
    <w:rsid w:val="004B7EAC"/>
    <w:rsid w:val="004C5484"/>
    <w:rsid w:val="004D60C6"/>
    <w:rsid w:val="004E31D7"/>
    <w:rsid w:val="004E4E9B"/>
    <w:rsid w:val="004F1C06"/>
    <w:rsid w:val="0055190E"/>
    <w:rsid w:val="00561ADE"/>
    <w:rsid w:val="0056433A"/>
    <w:rsid w:val="00565EDB"/>
    <w:rsid w:val="00566807"/>
    <w:rsid w:val="00583B3A"/>
    <w:rsid w:val="005D3CDF"/>
    <w:rsid w:val="005E3A5E"/>
    <w:rsid w:val="005E5FA5"/>
    <w:rsid w:val="00652C18"/>
    <w:rsid w:val="00675DF3"/>
    <w:rsid w:val="006B1E3A"/>
    <w:rsid w:val="006B36AD"/>
    <w:rsid w:val="006D3F38"/>
    <w:rsid w:val="006E1D38"/>
    <w:rsid w:val="00704AC1"/>
    <w:rsid w:val="0073275E"/>
    <w:rsid w:val="00767F41"/>
    <w:rsid w:val="007B55FE"/>
    <w:rsid w:val="007C4F44"/>
    <w:rsid w:val="007C719C"/>
    <w:rsid w:val="007E6756"/>
    <w:rsid w:val="007E7C32"/>
    <w:rsid w:val="0083309E"/>
    <w:rsid w:val="008628DA"/>
    <w:rsid w:val="008656F5"/>
    <w:rsid w:val="008662D6"/>
    <w:rsid w:val="008709B9"/>
    <w:rsid w:val="00875437"/>
    <w:rsid w:val="00876CA2"/>
    <w:rsid w:val="00881D55"/>
    <w:rsid w:val="008D5AC8"/>
    <w:rsid w:val="008E3C6C"/>
    <w:rsid w:val="009052A6"/>
    <w:rsid w:val="0092730B"/>
    <w:rsid w:val="00927633"/>
    <w:rsid w:val="00933031"/>
    <w:rsid w:val="00991054"/>
    <w:rsid w:val="00992692"/>
    <w:rsid w:val="009A1432"/>
    <w:rsid w:val="009A5417"/>
    <w:rsid w:val="009B3701"/>
    <w:rsid w:val="009B5C96"/>
    <w:rsid w:val="009B7F0F"/>
    <w:rsid w:val="009C073F"/>
    <w:rsid w:val="009D57C5"/>
    <w:rsid w:val="009E5FCB"/>
    <w:rsid w:val="009E678B"/>
    <w:rsid w:val="009F7AD9"/>
    <w:rsid w:val="00A06586"/>
    <w:rsid w:val="00A11D04"/>
    <w:rsid w:val="00A2100D"/>
    <w:rsid w:val="00A22588"/>
    <w:rsid w:val="00A3757D"/>
    <w:rsid w:val="00A52D86"/>
    <w:rsid w:val="00A92109"/>
    <w:rsid w:val="00AA21C9"/>
    <w:rsid w:val="00AA4E44"/>
    <w:rsid w:val="00AA54AC"/>
    <w:rsid w:val="00AA59B1"/>
    <w:rsid w:val="00AA69A3"/>
    <w:rsid w:val="00AB32A1"/>
    <w:rsid w:val="00AE269E"/>
    <w:rsid w:val="00AF4F8D"/>
    <w:rsid w:val="00B01054"/>
    <w:rsid w:val="00B25550"/>
    <w:rsid w:val="00B322A7"/>
    <w:rsid w:val="00B46B8C"/>
    <w:rsid w:val="00B4763A"/>
    <w:rsid w:val="00B764B8"/>
    <w:rsid w:val="00B82490"/>
    <w:rsid w:val="00B93427"/>
    <w:rsid w:val="00BF45C2"/>
    <w:rsid w:val="00C046CA"/>
    <w:rsid w:val="00C1210E"/>
    <w:rsid w:val="00C51747"/>
    <w:rsid w:val="00C54B1C"/>
    <w:rsid w:val="00C57C84"/>
    <w:rsid w:val="00C653F4"/>
    <w:rsid w:val="00C67AAB"/>
    <w:rsid w:val="00C7588B"/>
    <w:rsid w:val="00CE38B8"/>
    <w:rsid w:val="00CF759D"/>
    <w:rsid w:val="00D37729"/>
    <w:rsid w:val="00D472F3"/>
    <w:rsid w:val="00D57CFE"/>
    <w:rsid w:val="00D57E65"/>
    <w:rsid w:val="00D61998"/>
    <w:rsid w:val="00D75165"/>
    <w:rsid w:val="00E05945"/>
    <w:rsid w:val="00E12C18"/>
    <w:rsid w:val="00E341F4"/>
    <w:rsid w:val="00E35088"/>
    <w:rsid w:val="00E550E7"/>
    <w:rsid w:val="00E57725"/>
    <w:rsid w:val="00E6036D"/>
    <w:rsid w:val="00E80AAA"/>
    <w:rsid w:val="00E82932"/>
    <w:rsid w:val="00E97F44"/>
    <w:rsid w:val="00EE2278"/>
    <w:rsid w:val="00EF0AAF"/>
    <w:rsid w:val="00F259F4"/>
    <w:rsid w:val="00F33BCE"/>
    <w:rsid w:val="00F54B7A"/>
    <w:rsid w:val="00FB4404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2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22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2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A8A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322A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322A8A"/>
    <w:rPr>
      <w:rFonts w:eastAsiaTheme="minorEastAsia"/>
      <w:b/>
      <w:bCs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F5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6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6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6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D57C5"/>
    <w:pPr>
      <w:ind w:left="720"/>
      <w:contextualSpacing/>
    </w:pPr>
  </w:style>
  <w:style w:type="paragraph" w:customStyle="1" w:styleId="Default">
    <w:name w:val="Default"/>
    <w:rsid w:val="003C7F23"/>
    <w:pPr>
      <w:autoSpaceDE w:val="0"/>
      <w:autoSpaceDN w:val="0"/>
      <w:adjustRightInd w:val="0"/>
      <w:spacing w:after="0" w:line="240" w:lineRule="auto"/>
    </w:pPr>
    <w:rPr>
      <w:rFonts w:ascii="SkolaSerifCnOffc" w:hAnsi="SkolaSerifCnOffc" w:cs="SkolaSerifCnOff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2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22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2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A8A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322A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322A8A"/>
    <w:rPr>
      <w:rFonts w:eastAsiaTheme="minorEastAsia"/>
      <w:b/>
      <w:bCs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F5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6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6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6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D57C5"/>
    <w:pPr>
      <w:ind w:left="720"/>
      <w:contextualSpacing/>
    </w:pPr>
  </w:style>
  <w:style w:type="paragraph" w:customStyle="1" w:styleId="Default">
    <w:name w:val="Default"/>
    <w:rsid w:val="003C7F23"/>
    <w:pPr>
      <w:autoSpaceDE w:val="0"/>
      <w:autoSpaceDN w:val="0"/>
      <w:adjustRightInd w:val="0"/>
      <w:spacing w:after="0" w:line="240" w:lineRule="auto"/>
    </w:pPr>
    <w:rPr>
      <w:rFonts w:ascii="SkolaSerifCnOffc" w:hAnsi="SkolaSerifCnOffc" w:cs="SkolaSerifCn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4BE5-2555-462A-BA85-1D326E91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</dc:creator>
  <cp:keywords/>
  <dc:description/>
  <cp:lastModifiedBy>User</cp:lastModifiedBy>
  <cp:revision>14</cp:revision>
  <cp:lastPrinted>2025-02-07T10:36:00Z</cp:lastPrinted>
  <dcterms:created xsi:type="dcterms:W3CDTF">2024-02-13T14:32:00Z</dcterms:created>
  <dcterms:modified xsi:type="dcterms:W3CDTF">2025-02-13T20:20:00Z</dcterms:modified>
</cp:coreProperties>
</file>